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sz w:val="2"/>
        </w:rPr>
        <w:id w:val="1441732889"/>
        <w:docPartObj>
          <w:docPartGallery w:val="Cover Pages"/>
          <w:docPartUnique/>
        </w:docPartObj>
      </w:sdtPr>
      <w:sdtEndPr>
        <w:rPr>
          <w:sz w:val="24"/>
        </w:rPr>
      </w:sdtEndPr>
      <w:sdtContent>
        <w:p w:rsidR="00CD7FDB" w:rsidRDefault="00CD7FDB">
          <w:pPr>
            <w:pStyle w:val="Bezodstpw"/>
            <w:rPr>
              <w:sz w:val="2"/>
            </w:rPr>
          </w:pPr>
        </w:p>
        <w:p w:rsidR="00CD7FDB" w:rsidRDefault="00CD7FDB">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Pole tekstowe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TytuZnak"/>
                                    <w:rFonts w:ascii="Times New Roman" w:hAnsi="Times New Roman" w:cs="Times New Roman"/>
                                    <w:color w:val="2F5496" w:themeColor="accent1" w:themeShade="BF"/>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rStyle w:val="TytuZnak"/>
                                  </w:rPr>
                                </w:sdtEndPr>
                                <w:sdtContent>
                                  <w:p w:rsidR="00CD7FDB" w:rsidRPr="00CD7FDB" w:rsidRDefault="00CD7FDB">
                                    <w:pPr>
                                      <w:pStyle w:val="Bezodstpw"/>
                                      <w:rPr>
                                        <w:rStyle w:val="TytuZnak"/>
                                        <w:rFonts w:ascii="Times New Roman" w:hAnsi="Times New Roman" w:cs="Times New Roman"/>
                                      </w:rPr>
                                    </w:pPr>
                                    <w:r w:rsidRPr="00CD7FDB">
                                      <w:rPr>
                                        <w:rStyle w:val="TytuZnak"/>
                                        <w:rFonts w:ascii="Times New Roman" w:hAnsi="Times New Roman" w:cs="Times New Roman"/>
                                        <w:color w:val="2F5496" w:themeColor="accent1" w:themeShade="BF"/>
                                      </w:rPr>
                                      <w:t>Skrypt do Powszechnej Historii Prawa</w:t>
                                    </w:r>
                                  </w:p>
                                </w:sdtContent>
                              </w:sdt>
                              <w:p w:rsidR="00CD7FDB" w:rsidRDefault="00723AE3">
                                <w:pPr>
                                  <w:pStyle w:val="Bezodstpw"/>
                                  <w:spacing w:before="120"/>
                                  <w:rPr>
                                    <w:color w:val="4472C4" w:themeColor="accent1"/>
                                    <w:sz w:val="36"/>
                                    <w:szCs w:val="36"/>
                                  </w:rPr>
                                </w:pPr>
                                <w:sdt>
                                  <w:sdtPr>
                                    <w:rPr>
                                      <w:color w:val="4472C4" w:themeColor="accent1"/>
                                      <w:sz w:val="36"/>
                                      <w:szCs w:val="36"/>
                                    </w:rPr>
                                    <w:alias w:val="Podtytuł"/>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D7FDB">
                                      <w:rPr>
                                        <w:color w:val="4472C4" w:themeColor="accent1"/>
                                        <w:sz w:val="36"/>
                                        <w:szCs w:val="36"/>
                                      </w:rPr>
                                      <w:t>Źródła</w:t>
                                    </w:r>
                                  </w:sdtContent>
                                </w:sdt>
                                <w:r w:rsidR="00CD7FDB">
                                  <w:t xml:space="preserve"> </w:t>
                                </w:r>
                              </w:p>
                              <w:p w:rsidR="00CD7FDB" w:rsidRDefault="00CD7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Pole tekstowe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K/JX4mB&#10;AgAAaQUAAA4AAAAAAAAAAAAAAAAALgIAAGRycy9lMm9Eb2MueG1sUEsBAi0AFAAGAAgAAAAhAJIk&#10;BFreAAAABQEAAA8AAAAAAAAAAAAAAAAA2wQAAGRycy9kb3ducmV2LnhtbFBLBQYAAAAABAAEAPMA&#10;AADmBQAAAAA=&#10;" filled="f" stroked="f" strokeweight=".5pt">
                    <v:textbox style="mso-fit-shape-to-text:t">
                      <w:txbxContent>
                        <w:sdt>
                          <w:sdtPr>
                            <w:rPr>
                              <w:rStyle w:val="TytuZnak"/>
                              <w:rFonts w:ascii="Times New Roman" w:hAnsi="Times New Roman" w:cs="Times New Roman"/>
                              <w:color w:val="2F5496" w:themeColor="accent1" w:themeShade="BF"/>
                            </w:rPr>
                            <w:alias w:val="Tytuł"/>
                            <w:tag w:val=""/>
                            <w:id w:val="797192764"/>
                            <w:dataBinding w:prefixMappings="xmlns:ns0='http://purl.org/dc/elements/1.1/' xmlns:ns1='http://schemas.openxmlformats.org/package/2006/metadata/core-properties' " w:xpath="/ns1:coreProperties[1]/ns0:title[1]" w:storeItemID="{6C3C8BC8-F283-45AE-878A-BAB7291924A1}"/>
                            <w:text/>
                          </w:sdtPr>
                          <w:sdtContent>
                            <w:p w:rsidR="00CD7FDB" w:rsidRPr="00CD7FDB" w:rsidRDefault="00CD7FDB">
                              <w:pPr>
                                <w:pStyle w:val="Bezodstpw"/>
                                <w:rPr>
                                  <w:rStyle w:val="TytuZnak"/>
                                  <w:rFonts w:ascii="Times New Roman" w:hAnsi="Times New Roman" w:cs="Times New Roman"/>
                                </w:rPr>
                              </w:pPr>
                              <w:r w:rsidRPr="00CD7FDB">
                                <w:rPr>
                                  <w:rStyle w:val="TytuZnak"/>
                                  <w:rFonts w:ascii="Times New Roman" w:hAnsi="Times New Roman" w:cs="Times New Roman"/>
                                  <w:color w:val="2F5496" w:themeColor="accent1" w:themeShade="BF"/>
                                </w:rPr>
                                <w:t>Skrypt do Powszechnej Historii Prawa</w:t>
                              </w:r>
                            </w:p>
                          </w:sdtContent>
                        </w:sdt>
                        <w:p w:rsidR="00CD7FDB" w:rsidRDefault="00CD7FDB">
                          <w:pPr>
                            <w:pStyle w:val="Bezodstpw"/>
                            <w:spacing w:before="120"/>
                            <w:rPr>
                              <w:color w:val="4472C4" w:themeColor="accent1"/>
                              <w:sz w:val="36"/>
                              <w:szCs w:val="36"/>
                            </w:rPr>
                          </w:pPr>
                          <w:sdt>
                            <w:sdtPr>
                              <w:rPr>
                                <w:color w:val="4472C4" w:themeColor="accent1"/>
                                <w:sz w:val="36"/>
                                <w:szCs w:val="36"/>
                              </w:rPr>
                              <w:alias w:val="Podtytuł"/>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Źródła</w:t>
                              </w:r>
                            </w:sdtContent>
                          </w:sdt>
                          <w:r>
                            <w:t xml:space="preserve"> </w:t>
                          </w:r>
                        </w:p>
                        <w:p w:rsidR="00CD7FDB" w:rsidRDefault="00CD7FDB"/>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D5F8FA6" id="Grup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FDB" w:rsidRDefault="00723AE3">
                                <w:pPr>
                                  <w:pStyle w:val="Bezodstpw"/>
                                  <w:jc w:val="right"/>
                                  <w:rPr>
                                    <w:color w:val="4472C4" w:themeColor="accent1"/>
                                    <w:sz w:val="36"/>
                                    <w:szCs w:val="36"/>
                                  </w:rPr>
                                </w:pPr>
                                <w:sdt>
                                  <w:sdtPr>
                                    <w:rPr>
                                      <w:color w:val="4472C4" w:themeColor="accent1"/>
                                      <w:sz w:val="36"/>
                                      <w:szCs w:val="36"/>
                                    </w:rPr>
                                    <w:alias w:val="Szkoła"/>
                                    <w:tag w:val="Szkoła"/>
                                    <w:id w:val="1850680582"/>
                                    <w:dataBinding w:prefixMappings="xmlns:ns0='http://schemas.openxmlformats.org/officeDocument/2006/extended-properties' " w:xpath="/ns0:Properties[1]/ns0:Company[1]" w:storeItemID="{6668398D-A668-4E3E-A5EB-62B293D839F1}"/>
                                    <w:text/>
                                  </w:sdtPr>
                                  <w:sdtEndPr/>
                                  <w:sdtContent>
                                    <w:r w:rsidR="00CD7FDB">
                                      <w:rPr>
                                        <w:color w:val="4472C4" w:themeColor="accent1"/>
                                        <w:sz w:val="36"/>
                                        <w:szCs w:val="36"/>
                                      </w:rPr>
                                      <w:t>Paweł Dziwiński</w:t>
                                    </w:r>
                                  </w:sdtContent>
                                </w:sdt>
                              </w:p>
                              <w:sdt>
                                <w:sdtPr>
                                  <w:rPr>
                                    <w:color w:val="4472C4"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CD7FDB" w:rsidRDefault="00CD7FDB">
                                    <w:pPr>
                                      <w:pStyle w:val="Bezodstpw"/>
                                      <w:jc w:val="right"/>
                                      <w:rPr>
                                        <w:color w:val="4472C4" w:themeColor="accent1"/>
                                        <w:sz w:val="36"/>
                                        <w:szCs w:val="36"/>
                                      </w:rPr>
                                    </w:pPr>
                                    <w:r>
                                      <w:rPr>
                                        <w:color w:val="4472C4" w:themeColor="accent1"/>
                                        <w:sz w:val="36"/>
                                        <w:szCs w:val="36"/>
                                      </w:rPr>
                                      <w:t>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Pole tekstowe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ovewIAAGA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" filled="f" stroked="f" strokeweight=".5pt">
                    <v:textbox style="mso-fit-shape-to-text:t" inset="0,0,0,0">
                      <w:txbxContent>
                        <w:p w:rsidR="00CD7FDB" w:rsidRDefault="00CD7FDB">
                          <w:pPr>
                            <w:pStyle w:val="Bezodstpw"/>
                            <w:jc w:val="right"/>
                            <w:rPr>
                              <w:color w:val="4472C4" w:themeColor="accent1"/>
                              <w:sz w:val="36"/>
                              <w:szCs w:val="36"/>
                            </w:rPr>
                          </w:pPr>
                          <w:sdt>
                            <w:sdtPr>
                              <w:rPr>
                                <w:color w:val="4472C4" w:themeColor="accent1"/>
                                <w:sz w:val="36"/>
                                <w:szCs w:val="36"/>
                              </w:rPr>
                              <w:alias w:val="Szkoła"/>
                              <w:tag w:val="Szkoła"/>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Paweł Dziwiński</w:t>
                              </w:r>
                            </w:sdtContent>
                          </w:sdt>
                        </w:p>
                        <w:sdt>
                          <w:sdtPr>
                            <w:rPr>
                              <w:color w:val="4472C4"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Content>
                            <w:p w:rsidR="00CD7FDB" w:rsidRDefault="00CD7FDB">
                              <w:pPr>
                                <w:pStyle w:val="Bezodstpw"/>
                                <w:jc w:val="right"/>
                                <w:rPr>
                                  <w:color w:val="4472C4" w:themeColor="accent1"/>
                                  <w:sz w:val="36"/>
                                  <w:szCs w:val="36"/>
                                </w:rPr>
                              </w:pPr>
                              <w:r>
                                <w:rPr>
                                  <w:color w:val="4472C4" w:themeColor="accent1"/>
                                  <w:sz w:val="36"/>
                                  <w:szCs w:val="36"/>
                                </w:rPr>
                                <w:t>2019</w:t>
                              </w:r>
                            </w:p>
                          </w:sdtContent>
                        </w:sdt>
                      </w:txbxContent>
                    </v:textbox>
                    <w10:wrap anchorx="page" anchory="margin"/>
                  </v:shape>
                </w:pict>
              </mc:Fallback>
            </mc:AlternateContent>
          </w:r>
        </w:p>
        <w:p w:rsidR="00CD7FDB" w:rsidRDefault="00CD7FDB">
          <w:pPr>
            <w:spacing w:line="259" w:lineRule="auto"/>
            <w:jc w:val="left"/>
          </w:pPr>
          <w:r>
            <w:br w:type="page"/>
          </w:r>
        </w:p>
      </w:sdtContent>
    </w:sdt>
    <w:p w:rsidR="003146DA" w:rsidRPr="002F5C6D" w:rsidRDefault="003146DA" w:rsidP="003146DA">
      <w:pPr>
        <w:pStyle w:val="Tytu"/>
        <w:spacing w:after="240" w:line="276" w:lineRule="auto"/>
        <w:rPr>
          <w:rFonts w:ascii="Times New Roman" w:hAnsi="Times New Roman" w:cs="Times New Roman"/>
        </w:rPr>
      </w:pPr>
      <w:r w:rsidRPr="002F5C6D">
        <w:rPr>
          <w:rFonts w:ascii="Times New Roman" w:hAnsi="Times New Roman" w:cs="Times New Roman"/>
        </w:rPr>
        <w:lastRenderedPageBreak/>
        <w:t>Prawo małżeńskie osobowe i majątkowe:</w:t>
      </w:r>
    </w:p>
    <w:p w:rsidR="003146DA" w:rsidRPr="002F5C6D" w:rsidRDefault="003146DA" w:rsidP="003146DA">
      <w:pPr>
        <w:pStyle w:val="Nagwek1"/>
        <w:spacing w:after="240" w:line="276" w:lineRule="auto"/>
        <w:rPr>
          <w:rFonts w:ascii="Times New Roman" w:hAnsi="Times New Roman" w:cs="Times New Roman"/>
          <w:sz w:val="24"/>
          <w:szCs w:val="24"/>
        </w:rPr>
      </w:pPr>
      <w:r w:rsidRPr="002F5C6D">
        <w:rPr>
          <w:rFonts w:ascii="Times New Roman" w:hAnsi="Times New Roman" w:cs="Times New Roman"/>
          <w:sz w:val="36"/>
          <w:szCs w:val="36"/>
        </w:rPr>
        <w:t>Wskaż opisany system prawa małżeńskiego:</w:t>
      </w:r>
    </w:p>
    <w:p w:rsidR="003146DA" w:rsidRPr="002F5C6D" w:rsidRDefault="003146DA" w:rsidP="003146DA">
      <w:pPr>
        <w:spacing w:after="240" w:line="276" w:lineRule="auto"/>
        <w:rPr>
          <w:rFonts w:cs="Times New Roman"/>
          <w:b/>
          <w:iCs/>
          <w:szCs w:val="24"/>
        </w:rPr>
      </w:pPr>
      <w:r w:rsidRPr="002F5C6D">
        <w:rPr>
          <w:rFonts w:cs="Times New Roman"/>
          <w:b/>
          <w:iCs/>
          <w:szCs w:val="24"/>
        </w:rPr>
        <w:t>Nr 1</w:t>
      </w:r>
    </w:p>
    <w:p w:rsidR="003146DA" w:rsidRPr="002F5C6D" w:rsidRDefault="003146DA" w:rsidP="003146DA">
      <w:pPr>
        <w:spacing w:after="240" w:line="276" w:lineRule="auto"/>
        <w:rPr>
          <w:rFonts w:cs="Times New Roman"/>
          <w:b/>
          <w:szCs w:val="24"/>
        </w:rPr>
      </w:pPr>
      <w:r w:rsidRPr="002F5C6D">
        <w:rPr>
          <w:rFonts w:cs="Times New Roman"/>
          <w:b/>
          <w:i/>
          <w:iCs/>
          <w:szCs w:val="24"/>
        </w:rPr>
        <w:t xml:space="preserve">Edykt </w:t>
      </w:r>
      <w:proofErr w:type="spellStart"/>
      <w:r w:rsidRPr="002F5C6D">
        <w:rPr>
          <w:rFonts w:cs="Times New Roman"/>
          <w:b/>
          <w:i/>
          <w:iCs/>
          <w:szCs w:val="24"/>
        </w:rPr>
        <w:t>Rotara</w:t>
      </w:r>
      <w:proofErr w:type="spellEnd"/>
      <w:r w:rsidRPr="002F5C6D">
        <w:rPr>
          <w:rFonts w:cs="Times New Roman"/>
          <w:b/>
          <w:i/>
          <w:iCs/>
          <w:szCs w:val="24"/>
        </w:rPr>
        <w:t xml:space="preserve"> </w:t>
      </w:r>
      <w:r w:rsidRPr="002F5C6D">
        <w:rPr>
          <w:rFonts w:cs="Times New Roman"/>
          <w:b/>
          <w:szCs w:val="24"/>
        </w:rPr>
        <w:t>z 643 r.:</w:t>
      </w:r>
    </w:p>
    <w:p w:rsidR="003146DA" w:rsidRPr="002F5C6D" w:rsidRDefault="003146DA" w:rsidP="003146DA">
      <w:pPr>
        <w:spacing w:after="240" w:line="276" w:lineRule="auto"/>
        <w:rPr>
          <w:rFonts w:cs="Times New Roman"/>
          <w:szCs w:val="24"/>
        </w:rPr>
      </w:pPr>
      <w:r w:rsidRPr="002F5C6D">
        <w:rPr>
          <w:rFonts w:cs="Times New Roman"/>
          <w:szCs w:val="24"/>
        </w:rPr>
        <w:t>181. O zaślubinach. Jeśli ojciec swą córkę lub brat swą siostrę urodzoną z małżeństwa będzie wydawał za mąż, niech [ona] zadowoli się tym z majątku ojca lub matki, co dał jej ojciec lub brat w dniu wydania za mąż i niech więcej nie żąda. […]</w:t>
      </w:r>
    </w:p>
    <w:p w:rsidR="003146DA" w:rsidRPr="002F5C6D" w:rsidRDefault="003146DA" w:rsidP="003146DA">
      <w:pPr>
        <w:spacing w:after="240" w:line="276" w:lineRule="auto"/>
        <w:rPr>
          <w:rFonts w:cs="Times New Roman"/>
          <w:szCs w:val="24"/>
        </w:rPr>
      </w:pPr>
      <w:r w:rsidRPr="002F5C6D">
        <w:rPr>
          <w:rFonts w:cs="Times New Roman"/>
          <w:szCs w:val="24"/>
        </w:rPr>
        <w:t>183. O wydaniu dziewczyny lub kobiety. Jeżeli ktoś zapłaci za opiekę nad wolną kobietą lub dziewczyną i umówiono się, że mu będzie wydana jako żona, a potem zdarzy się, gdy mąż umrze, że ta kobieta ma wyjść za mąż za innego albo wrócić do krewnych czy na dwór króla, wtedy niech spadkobiercy poprzedniego męża przyjmą połowę ślubnego daru, a ona sama nich będzie z ręki do ręki wydana podobnym sposobem, jak wydano ją poprzedniemu mężowi. Albowiem oświadczamy, że bez wydania, żadna z [tych] rzeczy nie miałaby mocy [prawnej]. […]</w:t>
      </w:r>
    </w:p>
    <w:p w:rsidR="003146DA" w:rsidRPr="002F5C6D" w:rsidRDefault="003146DA" w:rsidP="003146DA">
      <w:pPr>
        <w:spacing w:after="240" w:line="276" w:lineRule="auto"/>
        <w:rPr>
          <w:rFonts w:cs="Times New Roman"/>
          <w:b/>
          <w:szCs w:val="24"/>
        </w:rPr>
      </w:pPr>
      <w:r w:rsidRPr="002F5C6D">
        <w:rPr>
          <w:rFonts w:cs="Times New Roman"/>
          <w:b/>
          <w:szCs w:val="24"/>
        </w:rPr>
        <w:t>Nr 2</w:t>
      </w:r>
    </w:p>
    <w:p w:rsidR="003146DA" w:rsidRPr="002F5C6D" w:rsidRDefault="003146DA" w:rsidP="003146DA">
      <w:pPr>
        <w:spacing w:after="240" w:line="276" w:lineRule="auto"/>
        <w:rPr>
          <w:rFonts w:cs="Times New Roman"/>
          <w:b/>
          <w:szCs w:val="24"/>
        </w:rPr>
      </w:pPr>
      <w:r w:rsidRPr="002F5C6D">
        <w:rPr>
          <w:rFonts w:cs="Times New Roman"/>
          <w:b/>
          <w:i/>
          <w:szCs w:val="24"/>
        </w:rPr>
        <w:t xml:space="preserve">Sobór Laterański IV </w:t>
      </w:r>
      <w:r w:rsidRPr="002F5C6D">
        <w:rPr>
          <w:rFonts w:cs="Times New Roman"/>
          <w:b/>
          <w:szCs w:val="24"/>
        </w:rPr>
        <w:t>z 1215 r.:</w:t>
      </w:r>
    </w:p>
    <w:p w:rsidR="003146DA" w:rsidRPr="002F5C6D" w:rsidRDefault="003146DA" w:rsidP="003146DA">
      <w:pPr>
        <w:spacing w:after="240" w:line="276" w:lineRule="auto"/>
        <w:rPr>
          <w:rFonts w:cs="Times New Roman"/>
          <w:szCs w:val="24"/>
        </w:rPr>
      </w:pPr>
      <w:r w:rsidRPr="002F5C6D">
        <w:rPr>
          <w:rFonts w:cs="Times New Roman"/>
          <w:szCs w:val="24"/>
        </w:rPr>
        <w:t>Konstytucja 51. O każe dla zawierających małżeństwa potajemnie</w:t>
      </w:r>
    </w:p>
    <w:p w:rsidR="003146DA" w:rsidRPr="002F5C6D" w:rsidRDefault="003146DA" w:rsidP="003146DA">
      <w:pPr>
        <w:spacing w:after="240" w:line="276" w:lineRule="auto"/>
        <w:rPr>
          <w:rFonts w:cs="Times New Roman"/>
          <w:szCs w:val="24"/>
        </w:rPr>
      </w:pPr>
      <w:r w:rsidRPr="002F5C6D">
        <w:rPr>
          <w:rFonts w:cs="Times New Roman"/>
          <w:szCs w:val="24"/>
        </w:rPr>
        <w:tab/>
        <w:t xml:space="preserve">Skoro odwołano zakaz zawierania małżeństw na trzech ostatnich stopniach [pokrewieństwa], chcemy, aby był ściśle przestrzegany na innych. Dlatego […] zakazujemy całkowicie małżeństw potajemnych i zabraniamy, by jakikolwiek kapłan ośmielił się przy nich asystować. […] postanawiamy, że prezbiterzy mają publicznie w kościołach ogłaszać o zawieranych małżeństwach wskazując termin, do którego każdy […] może przedstawić prawną przeszkodę […] </w:t>
      </w:r>
    </w:p>
    <w:p w:rsidR="003146DA" w:rsidRPr="002F5C6D" w:rsidRDefault="003146DA" w:rsidP="003146DA">
      <w:pPr>
        <w:spacing w:after="240" w:line="276" w:lineRule="auto"/>
        <w:rPr>
          <w:rFonts w:cs="Times New Roman"/>
          <w:b/>
          <w:szCs w:val="24"/>
          <w:lang w:val="fr-FR"/>
        </w:rPr>
      </w:pPr>
      <w:r w:rsidRPr="002F5C6D">
        <w:rPr>
          <w:rFonts w:cs="Times New Roman"/>
          <w:b/>
          <w:szCs w:val="24"/>
          <w:lang w:val="fr-FR"/>
        </w:rPr>
        <w:t>Nr 3</w:t>
      </w:r>
    </w:p>
    <w:p w:rsidR="003146DA" w:rsidRPr="002F5C6D" w:rsidRDefault="003146DA" w:rsidP="003146DA">
      <w:pPr>
        <w:spacing w:after="240" w:line="276" w:lineRule="auto"/>
        <w:rPr>
          <w:rFonts w:cs="Times New Roman"/>
          <w:b/>
          <w:szCs w:val="24"/>
          <w:lang w:val="fr-FR"/>
        </w:rPr>
      </w:pPr>
      <w:r w:rsidRPr="002F5C6D">
        <w:rPr>
          <w:rFonts w:cs="Times New Roman"/>
          <w:b/>
          <w:i/>
          <w:iCs/>
          <w:szCs w:val="24"/>
          <w:lang w:val="fr-FR"/>
        </w:rPr>
        <w:t xml:space="preserve">Coutume de Paris </w:t>
      </w:r>
      <w:r w:rsidRPr="002F5C6D">
        <w:rPr>
          <w:rFonts w:cs="Times New Roman"/>
          <w:b/>
          <w:szCs w:val="24"/>
          <w:lang w:val="fr-FR"/>
        </w:rPr>
        <w:t>z 1510 r.:</w:t>
      </w:r>
    </w:p>
    <w:p w:rsidR="003146DA" w:rsidRPr="002F5C6D" w:rsidRDefault="003146DA" w:rsidP="003146DA">
      <w:pPr>
        <w:spacing w:after="240" w:line="276" w:lineRule="auto"/>
        <w:rPr>
          <w:rFonts w:cs="Times New Roman"/>
          <w:szCs w:val="24"/>
        </w:rPr>
      </w:pPr>
      <w:r w:rsidRPr="002F5C6D">
        <w:rPr>
          <w:rFonts w:cs="Times New Roman"/>
          <w:szCs w:val="24"/>
        </w:rPr>
        <w:t>Art. 220. Mężczyzna i kobieta złączeni przez małżeństwo podlegają wspólności majątku ruchomego i nabytego w czasie trwania małżeństwa majątku nieruchomego. Wspólność ta zaczyna się od dnia zaślubin i błogosławieństwa ślubnego.</w:t>
      </w:r>
    </w:p>
    <w:p w:rsidR="003146DA" w:rsidRPr="002F5C6D" w:rsidRDefault="003146DA" w:rsidP="003146DA">
      <w:pPr>
        <w:spacing w:after="240" w:line="276" w:lineRule="auto"/>
        <w:rPr>
          <w:rFonts w:cs="Times New Roman"/>
          <w:szCs w:val="24"/>
        </w:rPr>
      </w:pPr>
      <w:r w:rsidRPr="002F5C6D">
        <w:rPr>
          <w:rFonts w:cs="Times New Roman"/>
          <w:szCs w:val="24"/>
        </w:rPr>
        <w:t xml:space="preserve">Art. 221. Z powodu tej wspólności mąż jest osobiście zobowiązany płacić długi </w:t>
      </w:r>
      <w:proofErr w:type="gramStart"/>
      <w:r w:rsidRPr="002F5C6D">
        <w:rPr>
          <w:rFonts w:cs="Times New Roman"/>
          <w:szCs w:val="24"/>
        </w:rPr>
        <w:t>nie obciążające</w:t>
      </w:r>
      <w:proofErr w:type="gramEnd"/>
      <w:r w:rsidRPr="002F5C6D">
        <w:rPr>
          <w:rFonts w:cs="Times New Roman"/>
          <w:szCs w:val="24"/>
        </w:rPr>
        <w:t xml:space="preserve"> nieruchomości, zaciągnięte przez żonę i można ich skutecznie dochodzić przeciw niemu w czasie trwania małżeństwa. […]</w:t>
      </w:r>
    </w:p>
    <w:p w:rsidR="003146DA" w:rsidRPr="002F5C6D" w:rsidRDefault="003146DA" w:rsidP="003146DA">
      <w:pPr>
        <w:spacing w:after="240" w:line="276" w:lineRule="auto"/>
        <w:rPr>
          <w:rFonts w:cs="Times New Roman"/>
          <w:szCs w:val="24"/>
        </w:rPr>
      </w:pPr>
      <w:r w:rsidRPr="002F5C6D">
        <w:rPr>
          <w:rFonts w:cs="Times New Roman"/>
          <w:szCs w:val="24"/>
        </w:rPr>
        <w:lastRenderedPageBreak/>
        <w:t>Art. 224. Kobieta nie może wszcząć kroków sądowych bez zgody swego męża, chyba że jest upoważniona lub separowana sądownie, a separacja jest już (faktycznie) dokonana.</w:t>
      </w:r>
    </w:p>
    <w:p w:rsidR="003146DA" w:rsidRPr="002F5C6D" w:rsidRDefault="003146DA" w:rsidP="003146DA">
      <w:pPr>
        <w:spacing w:after="240" w:line="276" w:lineRule="auto"/>
        <w:rPr>
          <w:rFonts w:cs="Times New Roman"/>
          <w:szCs w:val="24"/>
        </w:rPr>
      </w:pPr>
      <w:r w:rsidRPr="002F5C6D">
        <w:rPr>
          <w:rFonts w:cs="Times New Roman"/>
          <w:szCs w:val="24"/>
        </w:rPr>
        <w:t>Art. 225. Mąż jest panem ruchomości i nabytych przez niego w czasie trwania małżeństwa nieruchomości w ten sposób, że może je sprzedać, alienować i obciążyć hipoteką […]</w:t>
      </w:r>
    </w:p>
    <w:p w:rsidR="003146DA" w:rsidRPr="002F5C6D" w:rsidRDefault="003146DA" w:rsidP="003146DA">
      <w:pPr>
        <w:spacing w:after="240" w:line="276" w:lineRule="auto"/>
        <w:rPr>
          <w:rFonts w:cs="Times New Roman"/>
          <w:szCs w:val="24"/>
        </w:rPr>
      </w:pPr>
      <w:r w:rsidRPr="002F5C6D">
        <w:rPr>
          <w:rFonts w:cs="Times New Roman"/>
          <w:szCs w:val="24"/>
        </w:rPr>
        <w:t>Art. 226. Mąż nie może sprzedać, zamienić, podzielić czy zlicytować […] ani obciążyć hipoteki, dziedzicznego własnego majątku swej żony, bez jej zgody, a ona (też nie może tego uczynić) bez upoważnienia jej przez niego w tym celu. […]</w:t>
      </w:r>
    </w:p>
    <w:p w:rsidR="003146DA" w:rsidRPr="002F5C6D" w:rsidRDefault="003146DA" w:rsidP="003146DA">
      <w:pPr>
        <w:spacing w:after="240" w:line="276" w:lineRule="auto"/>
        <w:rPr>
          <w:rFonts w:cs="Times New Roman"/>
          <w:szCs w:val="24"/>
        </w:rPr>
      </w:pPr>
      <w:r w:rsidRPr="002F5C6D">
        <w:rPr>
          <w:rFonts w:cs="Times New Roman"/>
          <w:szCs w:val="24"/>
        </w:rPr>
        <w:t>Art. 236. Kobieta będąca kupcem może zaciągać zobowiązania bez swego męża, w związku z czynnościami i sprawami dotyczącymi towaru.</w:t>
      </w:r>
    </w:p>
    <w:p w:rsidR="003146DA" w:rsidRPr="002F5C6D" w:rsidRDefault="003146DA" w:rsidP="003146DA">
      <w:pPr>
        <w:spacing w:after="240" w:line="276" w:lineRule="auto"/>
        <w:rPr>
          <w:rFonts w:cs="Times New Roman"/>
          <w:b/>
          <w:szCs w:val="24"/>
        </w:rPr>
      </w:pPr>
      <w:r w:rsidRPr="002F5C6D">
        <w:rPr>
          <w:rFonts w:cs="Times New Roman"/>
          <w:b/>
          <w:szCs w:val="24"/>
        </w:rPr>
        <w:t>Nr 4</w:t>
      </w:r>
    </w:p>
    <w:p w:rsidR="003146DA" w:rsidRPr="002F5C6D" w:rsidRDefault="003146DA" w:rsidP="003146DA">
      <w:pPr>
        <w:spacing w:after="240" w:line="276" w:lineRule="auto"/>
        <w:rPr>
          <w:rFonts w:cs="Times New Roman"/>
          <w:b/>
          <w:szCs w:val="24"/>
        </w:rPr>
      </w:pPr>
      <w:r w:rsidRPr="002F5C6D">
        <w:rPr>
          <w:rFonts w:cs="Times New Roman"/>
          <w:b/>
          <w:i/>
          <w:szCs w:val="24"/>
        </w:rPr>
        <w:t xml:space="preserve">Sobór Trydencki </w:t>
      </w:r>
      <w:r w:rsidRPr="002F5C6D">
        <w:rPr>
          <w:rFonts w:cs="Times New Roman"/>
          <w:b/>
          <w:szCs w:val="24"/>
        </w:rPr>
        <w:t>z 1563 r.:</w:t>
      </w:r>
    </w:p>
    <w:p w:rsidR="003146DA" w:rsidRPr="002F5C6D" w:rsidRDefault="003146DA" w:rsidP="003146DA">
      <w:pPr>
        <w:spacing w:after="240" w:line="276" w:lineRule="auto"/>
        <w:rPr>
          <w:rFonts w:cs="Times New Roman"/>
          <w:szCs w:val="24"/>
        </w:rPr>
      </w:pPr>
      <w:r w:rsidRPr="002F5C6D">
        <w:rPr>
          <w:rFonts w:cs="Times New Roman"/>
          <w:szCs w:val="24"/>
        </w:rPr>
        <w:t>Kanony o sakramencie małżeństwa</w:t>
      </w:r>
    </w:p>
    <w:p w:rsidR="003146DA" w:rsidRPr="002F5C6D" w:rsidRDefault="003146DA" w:rsidP="003146DA">
      <w:pPr>
        <w:spacing w:after="240" w:line="276" w:lineRule="auto"/>
        <w:rPr>
          <w:rFonts w:cs="Times New Roman"/>
          <w:szCs w:val="24"/>
        </w:rPr>
      </w:pPr>
      <w:r w:rsidRPr="002F5C6D">
        <w:rPr>
          <w:rFonts w:cs="Times New Roman"/>
          <w:szCs w:val="24"/>
        </w:rPr>
        <w:t>1. Gdyby ktoś mówił, że małżeństwo nie jest prawdziwie i odrębnie jednym z siedmiu sakramentów ewangelicznego Prawa […] –  niech będzie wyklęty.</w:t>
      </w:r>
    </w:p>
    <w:p w:rsidR="003146DA" w:rsidRPr="002F5C6D" w:rsidRDefault="003146DA" w:rsidP="003146DA">
      <w:pPr>
        <w:spacing w:after="240" w:line="276" w:lineRule="auto"/>
        <w:rPr>
          <w:rFonts w:cs="Times New Roman"/>
          <w:szCs w:val="24"/>
        </w:rPr>
      </w:pPr>
      <w:r w:rsidRPr="002F5C6D">
        <w:rPr>
          <w:rFonts w:cs="Times New Roman"/>
          <w:szCs w:val="24"/>
        </w:rPr>
        <w:t>7. Gdyby ktoś mówił, że Kościół jest w błędzie, gdy nauczał i naucza zgodnie z nauką Ewangelii i apostołów, iż z powodu cudzołóstwa jednego z małżonków węzeł małżeński nie może być rozwiązany […] – niech będzie wyklęty.</w:t>
      </w:r>
    </w:p>
    <w:p w:rsidR="003146DA" w:rsidRPr="002F5C6D" w:rsidRDefault="003146DA" w:rsidP="003146DA">
      <w:pPr>
        <w:spacing w:after="240" w:line="276" w:lineRule="auto"/>
        <w:rPr>
          <w:rFonts w:cs="Times New Roman"/>
          <w:szCs w:val="24"/>
        </w:rPr>
      </w:pPr>
      <w:r w:rsidRPr="002F5C6D">
        <w:rPr>
          <w:rFonts w:cs="Times New Roman"/>
          <w:szCs w:val="24"/>
        </w:rPr>
        <w:t xml:space="preserve">12. Gdyby ktoś mówił, że sprawy małżeńskie nie podlegają sędziom kościelnym – niech będzie wyklęty. </w:t>
      </w:r>
    </w:p>
    <w:p w:rsidR="003146DA" w:rsidRPr="002F5C6D" w:rsidRDefault="003146DA" w:rsidP="003146DA">
      <w:pPr>
        <w:spacing w:after="240" w:line="276" w:lineRule="auto"/>
        <w:rPr>
          <w:rFonts w:cs="Times New Roman"/>
          <w:b/>
          <w:szCs w:val="24"/>
        </w:rPr>
      </w:pPr>
      <w:r w:rsidRPr="002F5C6D">
        <w:rPr>
          <w:rFonts w:cs="Times New Roman"/>
          <w:b/>
          <w:szCs w:val="24"/>
        </w:rPr>
        <w:t>Nr 5</w:t>
      </w:r>
    </w:p>
    <w:p w:rsidR="003146DA" w:rsidRPr="002F5C6D" w:rsidRDefault="003146DA" w:rsidP="003146DA">
      <w:pPr>
        <w:spacing w:after="240" w:line="276" w:lineRule="auto"/>
        <w:rPr>
          <w:rFonts w:cs="Times New Roman"/>
          <w:b/>
          <w:szCs w:val="24"/>
        </w:rPr>
      </w:pPr>
      <w:r w:rsidRPr="002F5C6D">
        <w:rPr>
          <w:rFonts w:cs="Times New Roman"/>
          <w:b/>
          <w:i/>
          <w:szCs w:val="24"/>
        </w:rPr>
        <w:t xml:space="preserve">Sobór Trydencki </w:t>
      </w:r>
      <w:r w:rsidRPr="002F5C6D">
        <w:rPr>
          <w:rFonts w:cs="Times New Roman"/>
          <w:b/>
          <w:szCs w:val="24"/>
        </w:rPr>
        <w:t>z 1563 r.:</w:t>
      </w:r>
    </w:p>
    <w:p w:rsidR="003146DA" w:rsidRPr="002F5C6D" w:rsidRDefault="003146DA" w:rsidP="003146DA">
      <w:pPr>
        <w:spacing w:after="240" w:line="276" w:lineRule="auto"/>
        <w:rPr>
          <w:rFonts w:cs="Times New Roman"/>
          <w:szCs w:val="24"/>
        </w:rPr>
      </w:pPr>
      <w:r w:rsidRPr="002F5C6D">
        <w:rPr>
          <w:rFonts w:cs="Times New Roman"/>
          <w:szCs w:val="24"/>
        </w:rPr>
        <w:t xml:space="preserve">Kanony o reformie </w:t>
      </w:r>
      <w:proofErr w:type="gramStart"/>
      <w:r w:rsidRPr="002F5C6D">
        <w:rPr>
          <w:rFonts w:cs="Times New Roman"/>
          <w:szCs w:val="24"/>
        </w:rPr>
        <w:t>małżeństwa .</w:t>
      </w:r>
      <w:proofErr w:type="gramEnd"/>
      <w:r w:rsidRPr="002F5C6D">
        <w:rPr>
          <w:rFonts w:cs="Times New Roman"/>
          <w:szCs w:val="24"/>
        </w:rPr>
        <w:t xml:space="preserve"> Dekret </w:t>
      </w:r>
      <w:proofErr w:type="spellStart"/>
      <w:r w:rsidRPr="002F5C6D">
        <w:rPr>
          <w:rFonts w:cs="Times New Roman"/>
          <w:i/>
          <w:iCs/>
          <w:szCs w:val="24"/>
        </w:rPr>
        <w:t>Tametsi</w:t>
      </w:r>
      <w:proofErr w:type="spellEnd"/>
    </w:p>
    <w:p w:rsidR="003146DA" w:rsidRPr="002F5C6D" w:rsidRDefault="003146DA" w:rsidP="003146DA">
      <w:pPr>
        <w:spacing w:after="240" w:line="276" w:lineRule="auto"/>
        <w:rPr>
          <w:rFonts w:cs="Times New Roman"/>
          <w:szCs w:val="24"/>
        </w:rPr>
      </w:pPr>
      <w:r w:rsidRPr="002F5C6D">
        <w:rPr>
          <w:rFonts w:cs="Times New Roman"/>
          <w:szCs w:val="24"/>
        </w:rPr>
        <w:t>Nie ma wątpliwości, że tajne małżeństwa, zawarte za dobrowolną zgodą obu stron, są ważnymi i prawdziwymi małżeństwami, dopóki Kościół ich nie unieważni […]</w:t>
      </w:r>
    </w:p>
    <w:p w:rsidR="003146DA" w:rsidRPr="002F5C6D" w:rsidRDefault="003146DA" w:rsidP="003146DA">
      <w:pPr>
        <w:spacing w:after="240" w:line="276" w:lineRule="auto"/>
        <w:rPr>
          <w:rFonts w:cs="Times New Roman"/>
          <w:szCs w:val="24"/>
        </w:rPr>
      </w:pPr>
      <w:r w:rsidRPr="002F5C6D">
        <w:rPr>
          <w:rFonts w:cs="Times New Roman"/>
          <w:szCs w:val="24"/>
        </w:rPr>
        <w:t>Idąc śladem świętego Soboru Laterańskiego […] sobór nakazuje, aby w przyszłości, zanim małżeństwo zostanie zawarte, trzy razy było publicznie zapowiedziane w kościele […]</w:t>
      </w:r>
    </w:p>
    <w:p w:rsidR="003146DA" w:rsidRPr="002F5C6D" w:rsidRDefault="003146DA" w:rsidP="003146DA">
      <w:pPr>
        <w:spacing w:after="240" w:line="276" w:lineRule="auto"/>
        <w:rPr>
          <w:rFonts w:cs="Times New Roman"/>
          <w:szCs w:val="24"/>
        </w:rPr>
      </w:pPr>
      <w:r w:rsidRPr="002F5C6D">
        <w:rPr>
          <w:rFonts w:cs="Times New Roman"/>
          <w:szCs w:val="24"/>
        </w:rPr>
        <w:t>Święty sobór stwierdza, że ci, którzy będą usiłowali zawrzeć małżeństwo w inny sposób niż w obecności proboszcza albo innego kapłana […] oraz dwóch lub trzech świadków, są całkowicie niezdolni do zawarcia takiego małżeństwa, a tego rodzaju związki święty sobór uznaje za nieważne […]</w:t>
      </w:r>
    </w:p>
    <w:p w:rsidR="003146DA" w:rsidRPr="002F5C6D" w:rsidRDefault="003146DA" w:rsidP="003146DA">
      <w:pPr>
        <w:spacing w:after="240" w:line="276" w:lineRule="auto"/>
        <w:rPr>
          <w:rFonts w:cs="Times New Roman"/>
          <w:b/>
          <w:bCs/>
          <w:szCs w:val="24"/>
        </w:rPr>
      </w:pPr>
    </w:p>
    <w:p w:rsidR="003146DA" w:rsidRPr="002F5C6D" w:rsidRDefault="003146DA" w:rsidP="003146DA">
      <w:pPr>
        <w:spacing w:after="240" w:line="276" w:lineRule="auto"/>
        <w:rPr>
          <w:rFonts w:cs="Times New Roman"/>
          <w:b/>
          <w:bCs/>
          <w:szCs w:val="24"/>
        </w:rPr>
      </w:pPr>
      <w:r w:rsidRPr="002F5C6D">
        <w:rPr>
          <w:rFonts w:cs="Times New Roman"/>
          <w:b/>
          <w:bCs/>
          <w:szCs w:val="24"/>
        </w:rPr>
        <w:lastRenderedPageBreak/>
        <w:t>Nr 6</w:t>
      </w:r>
    </w:p>
    <w:p w:rsidR="003146DA" w:rsidRPr="002F5C6D" w:rsidRDefault="003146DA" w:rsidP="003146DA">
      <w:pPr>
        <w:spacing w:after="240" w:line="276" w:lineRule="auto"/>
        <w:rPr>
          <w:rFonts w:cs="Times New Roman"/>
          <w:b/>
          <w:szCs w:val="24"/>
        </w:rPr>
      </w:pPr>
      <w:proofErr w:type="spellStart"/>
      <w:r w:rsidRPr="002F5C6D">
        <w:rPr>
          <w:rFonts w:cs="Times New Roman"/>
          <w:b/>
          <w:i/>
          <w:szCs w:val="24"/>
        </w:rPr>
        <w:t>Ehepatent</w:t>
      </w:r>
      <w:proofErr w:type="spellEnd"/>
      <w:r w:rsidRPr="002F5C6D">
        <w:rPr>
          <w:rFonts w:cs="Times New Roman"/>
          <w:b/>
          <w:i/>
          <w:szCs w:val="24"/>
        </w:rPr>
        <w:t xml:space="preserve"> </w:t>
      </w:r>
      <w:r w:rsidRPr="002F5C6D">
        <w:rPr>
          <w:rFonts w:cs="Times New Roman"/>
          <w:b/>
          <w:szCs w:val="24"/>
        </w:rPr>
        <w:t xml:space="preserve">Józefa II z 1783 r.: </w:t>
      </w:r>
    </w:p>
    <w:p w:rsidR="003146DA" w:rsidRPr="002F5C6D" w:rsidRDefault="003146DA" w:rsidP="003146DA">
      <w:pPr>
        <w:spacing w:after="240" w:line="276" w:lineRule="auto"/>
        <w:rPr>
          <w:rFonts w:cs="Times New Roman"/>
          <w:szCs w:val="24"/>
        </w:rPr>
      </w:pPr>
      <w:r w:rsidRPr="002F5C6D">
        <w:rPr>
          <w:rFonts w:cs="Times New Roman"/>
          <w:szCs w:val="24"/>
        </w:rPr>
        <w:t>Małżeństwo samo w sobie jest traktowane jak kontrakt cywilny.</w:t>
      </w:r>
    </w:p>
    <w:p w:rsidR="003146DA" w:rsidRPr="002F5C6D" w:rsidRDefault="003146DA" w:rsidP="003146DA">
      <w:pPr>
        <w:spacing w:after="240" w:line="276" w:lineRule="auto"/>
        <w:rPr>
          <w:rFonts w:cs="Times New Roman"/>
          <w:b/>
          <w:bCs/>
          <w:szCs w:val="24"/>
        </w:rPr>
      </w:pPr>
      <w:r w:rsidRPr="002F5C6D">
        <w:rPr>
          <w:rFonts w:cs="Times New Roman"/>
          <w:b/>
          <w:bCs/>
          <w:szCs w:val="24"/>
        </w:rPr>
        <w:t>Nr 7</w:t>
      </w:r>
    </w:p>
    <w:p w:rsidR="003146DA" w:rsidRPr="002F5C6D" w:rsidRDefault="003146DA" w:rsidP="003146DA">
      <w:pPr>
        <w:spacing w:after="240" w:line="276" w:lineRule="auto"/>
        <w:rPr>
          <w:rFonts w:cs="Times New Roman"/>
          <w:b/>
          <w:bCs/>
          <w:szCs w:val="24"/>
        </w:rPr>
      </w:pPr>
      <w:r w:rsidRPr="002F5C6D">
        <w:rPr>
          <w:rFonts w:cs="Times New Roman"/>
          <w:b/>
          <w:bCs/>
          <w:iCs/>
          <w:szCs w:val="24"/>
        </w:rPr>
        <w:t xml:space="preserve">Francuski </w:t>
      </w:r>
      <w:r w:rsidRPr="002F5C6D">
        <w:rPr>
          <w:rFonts w:cs="Times New Roman"/>
          <w:b/>
          <w:bCs/>
          <w:i/>
          <w:iCs/>
          <w:szCs w:val="24"/>
        </w:rPr>
        <w:t>Dekret o rozwodzie</w:t>
      </w:r>
      <w:r w:rsidRPr="002F5C6D">
        <w:rPr>
          <w:rFonts w:cs="Times New Roman"/>
          <w:b/>
          <w:bCs/>
          <w:szCs w:val="24"/>
        </w:rPr>
        <w:t xml:space="preserve"> z 1792 r.:</w:t>
      </w:r>
    </w:p>
    <w:p w:rsidR="003146DA" w:rsidRPr="002F5C6D" w:rsidRDefault="003146DA" w:rsidP="003146DA">
      <w:pPr>
        <w:spacing w:after="240" w:line="276" w:lineRule="auto"/>
        <w:rPr>
          <w:rFonts w:cs="Times New Roman"/>
          <w:szCs w:val="24"/>
        </w:rPr>
      </w:pPr>
      <w:r w:rsidRPr="002F5C6D">
        <w:rPr>
          <w:rFonts w:cs="Times New Roman"/>
          <w:szCs w:val="24"/>
        </w:rPr>
        <w:t xml:space="preserve">§ 1. Przyczyny rozwodu </w:t>
      </w:r>
    </w:p>
    <w:p w:rsidR="003146DA" w:rsidRPr="002F5C6D" w:rsidRDefault="003146DA" w:rsidP="003146DA">
      <w:pPr>
        <w:spacing w:after="240" w:line="276" w:lineRule="auto"/>
        <w:rPr>
          <w:rFonts w:cs="Times New Roman"/>
          <w:szCs w:val="24"/>
        </w:rPr>
      </w:pPr>
      <w:r w:rsidRPr="002F5C6D">
        <w:rPr>
          <w:rFonts w:cs="Times New Roman"/>
          <w:szCs w:val="24"/>
        </w:rPr>
        <w:t>1. Małżeństwo rozwiązuje się przez rozwód. 2. Rozwód następuje w wyniku obustronnej zgody małżonków. 3. Jeden z małżonków może żądać orzeczenia rozwodu na podstawie zwykłego zapewnienia o niezgodności usposobienia lub charakteru. 4. Każdy z małżonków może również żądać orzeczenia rozwodu z następujących przyczyn [...]: 1) niepoczytalności [...]; 2) skazania małżonka na kary cielesne lub hańbiące; 3) przestępstwa, złego obchodzenia się lub ciężkich krzywd popełnionych przez jednego małżonka wobec drugiego; 4) rozwiązłości obyczajowej [...]. 7. Nie wolno w przyszłości orzekać separacji. Małżonkowie mogą być rozłączeni jedynie przez rozwód.</w:t>
      </w:r>
    </w:p>
    <w:p w:rsidR="003146DA" w:rsidRPr="002F5C6D" w:rsidRDefault="003146DA" w:rsidP="003146DA">
      <w:pPr>
        <w:spacing w:after="240" w:line="276" w:lineRule="auto"/>
        <w:rPr>
          <w:rFonts w:cs="Times New Roman"/>
          <w:b/>
          <w:bCs/>
          <w:szCs w:val="24"/>
        </w:rPr>
      </w:pPr>
    </w:p>
    <w:p w:rsidR="003146DA" w:rsidRPr="002F5C6D" w:rsidRDefault="003146DA" w:rsidP="003146DA">
      <w:pPr>
        <w:spacing w:after="240" w:line="276" w:lineRule="auto"/>
        <w:rPr>
          <w:rFonts w:cs="Times New Roman"/>
          <w:b/>
          <w:bCs/>
          <w:szCs w:val="24"/>
        </w:rPr>
      </w:pPr>
      <w:r w:rsidRPr="002F5C6D">
        <w:rPr>
          <w:rFonts w:cs="Times New Roman"/>
          <w:b/>
          <w:bCs/>
          <w:szCs w:val="24"/>
        </w:rPr>
        <w:t>Nr 8</w:t>
      </w:r>
    </w:p>
    <w:p w:rsidR="003146DA" w:rsidRPr="002F5C6D" w:rsidRDefault="003146DA" w:rsidP="003146DA">
      <w:pPr>
        <w:spacing w:after="240" w:line="276" w:lineRule="auto"/>
        <w:rPr>
          <w:rFonts w:cs="Times New Roman"/>
          <w:b/>
          <w:bCs/>
          <w:szCs w:val="24"/>
        </w:rPr>
      </w:pPr>
      <w:r w:rsidRPr="002F5C6D">
        <w:rPr>
          <w:rFonts w:cs="Times New Roman"/>
          <w:b/>
          <w:bCs/>
          <w:i/>
          <w:iCs/>
          <w:szCs w:val="24"/>
        </w:rPr>
        <w:t xml:space="preserve">Kodeks Napoleona </w:t>
      </w:r>
      <w:r w:rsidRPr="002F5C6D">
        <w:rPr>
          <w:rFonts w:cs="Times New Roman"/>
          <w:b/>
          <w:bCs/>
          <w:szCs w:val="24"/>
        </w:rPr>
        <w:t>(</w:t>
      </w:r>
      <w:proofErr w:type="spellStart"/>
      <w:r w:rsidRPr="002F5C6D">
        <w:rPr>
          <w:rFonts w:cs="Times New Roman"/>
          <w:b/>
          <w:bCs/>
          <w:i/>
          <w:iCs/>
          <w:szCs w:val="24"/>
        </w:rPr>
        <w:t>Code</w:t>
      </w:r>
      <w:proofErr w:type="spellEnd"/>
      <w:r w:rsidRPr="002F5C6D">
        <w:rPr>
          <w:rFonts w:cs="Times New Roman"/>
          <w:b/>
          <w:bCs/>
          <w:i/>
          <w:iCs/>
          <w:szCs w:val="24"/>
        </w:rPr>
        <w:t xml:space="preserve"> </w:t>
      </w:r>
      <w:proofErr w:type="spellStart"/>
      <w:r w:rsidRPr="002F5C6D">
        <w:rPr>
          <w:rFonts w:cs="Times New Roman"/>
          <w:b/>
          <w:bCs/>
          <w:i/>
          <w:iCs/>
          <w:szCs w:val="24"/>
        </w:rPr>
        <w:t>civil</w:t>
      </w:r>
      <w:proofErr w:type="spellEnd"/>
      <w:r w:rsidRPr="002F5C6D">
        <w:rPr>
          <w:rFonts w:cs="Times New Roman"/>
          <w:b/>
          <w:bCs/>
          <w:szCs w:val="24"/>
        </w:rPr>
        <w:t>) z 1804 r.:</w:t>
      </w:r>
    </w:p>
    <w:p w:rsidR="003146DA" w:rsidRPr="002F5C6D" w:rsidRDefault="003146DA" w:rsidP="003146DA">
      <w:pPr>
        <w:spacing w:after="240" w:line="276" w:lineRule="auto"/>
        <w:rPr>
          <w:rFonts w:cs="Times New Roman"/>
          <w:szCs w:val="24"/>
        </w:rPr>
      </w:pPr>
      <w:r w:rsidRPr="002F5C6D">
        <w:rPr>
          <w:rFonts w:cs="Times New Roman"/>
          <w:szCs w:val="24"/>
        </w:rPr>
        <w:t xml:space="preserve">Art. 63. Nim nastąpi obchód małżeński, urzędnik stanu cywilnego ogłosi dwie zapowiedzi, z ośmiodniową przerwą czasu między niemi, w niedzielę, </w:t>
      </w:r>
      <w:proofErr w:type="spellStart"/>
      <w:r w:rsidRPr="002F5C6D">
        <w:rPr>
          <w:rFonts w:cs="Times New Roman"/>
          <w:szCs w:val="24"/>
        </w:rPr>
        <w:t>przededrzwiami</w:t>
      </w:r>
      <w:proofErr w:type="spellEnd"/>
      <w:r w:rsidRPr="002F5C6D">
        <w:rPr>
          <w:rFonts w:cs="Times New Roman"/>
          <w:szCs w:val="24"/>
        </w:rPr>
        <w:t xml:space="preserve"> domu gminnego […] </w:t>
      </w:r>
    </w:p>
    <w:p w:rsidR="003146DA" w:rsidRPr="002F5C6D" w:rsidRDefault="003146DA" w:rsidP="003146DA">
      <w:pPr>
        <w:spacing w:after="240" w:line="276" w:lineRule="auto"/>
        <w:rPr>
          <w:rFonts w:cs="Times New Roman"/>
          <w:szCs w:val="24"/>
        </w:rPr>
      </w:pPr>
      <w:r w:rsidRPr="002F5C6D">
        <w:rPr>
          <w:rFonts w:cs="Times New Roman"/>
          <w:szCs w:val="24"/>
        </w:rPr>
        <w:t>Art. 64. Wyciąg aktu zapowiedzi, zawieszony będzie na drzwiach domu gminnego […]</w:t>
      </w:r>
    </w:p>
    <w:p w:rsidR="003146DA" w:rsidRPr="002F5C6D" w:rsidRDefault="003146DA" w:rsidP="003146DA">
      <w:pPr>
        <w:spacing w:after="240" w:line="276" w:lineRule="auto"/>
        <w:rPr>
          <w:rFonts w:cs="Times New Roman"/>
          <w:szCs w:val="24"/>
        </w:rPr>
      </w:pPr>
      <w:r w:rsidRPr="002F5C6D">
        <w:rPr>
          <w:rFonts w:cs="Times New Roman"/>
          <w:szCs w:val="24"/>
        </w:rPr>
        <w:t>Art. 66. Akta przeciwieństwa do małżeństwa podpisane będą na oryginale i na kopii przez osoby sprzeciwiające się […]</w:t>
      </w:r>
    </w:p>
    <w:p w:rsidR="003146DA" w:rsidRPr="002F5C6D" w:rsidRDefault="003146DA" w:rsidP="003146DA">
      <w:pPr>
        <w:spacing w:after="240" w:line="276" w:lineRule="auto"/>
        <w:rPr>
          <w:rFonts w:cs="Times New Roman"/>
          <w:szCs w:val="24"/>
        </w:rPr>
      </w:pPr>
      <w:r w:rsidRPr="002F5C6D">
        <w:rPr>
          <w:rFonts w:cs="Times New Roman"/>
          <w:szCs w:val="24"/>
        </w:rPr>
        <w:t>Art. 68. Gdy jakie przeciwieństwo zajdzie urzędnik stanu cywilnego nie może zezwolić na obchód małżeński, póki to przeciwieństwo zniesionym nie zostanie […]</w:t>
      </w:r>
    </w:p>
    <w:p w:rsidR="003146DA" w:rsidRPr="002F5C6D" w:rsidRDefault="003146DA" w:rsidP="003146DA">
      <w:pPr>
        <w:spacing w:after="240" w:line="276" w:lineRule="auto"/>
        <w:rPr>
          <w:rFonts w:cs="Times New Roman"/>
          <w:szCs w:val="24"/>
        </w:rPr>
      </w:pPr>
      <w:r w:rsidRPr="002F5C6D">
        <w:rPr>
          <w:rFonts w:cs="Times New Roman"/>
          <w:szCs w:val="24"/>
        </w:rPr>
        <w:t>Art. 76. Wyrażone będą w akcie małżeńskim:</w:t>
      </w:r>
    </w:p>
    <w:p w:rsidR="003146DA" w:rsidRPr="002F5C6D" w:rsidRDefault="003146DA" w:rsidP="003146DA">
      <w:pPr>
        <w:numPr>
          <w:ilvl w:val="0"/>
          <w:numId w:val="1"/>
        </w:numPr>
        <w:spacing w:after="240" w:line="276" w:lineRule="auto"/>
        <w:rPr>
          <w:rFonts w:cs="Times New Roman"/>
          <w:szCs w:val="24"/>
        </w:rPr>
      </w:pPr>
      <w:r w:rsidRPr="002F5C6D">
        <w:rPr>
          <w:rFonts w:cs="Times New Roman"/>
          <w:szCs w:val="24"/>
        </w:rPr>
        <w:t>Imiona, nazwiska, stan życia, wiek, miejsce urodzenia i zamieszkania małżonków,</w:t>
      </w:r>
    </w:p>
    <w:p w:rsidR="003146DA" w:rsidRPr="002F5C6D" w:rsidRDefault="003146DA" w:rsidP="003146DA">
      <w:pPr>
        <w:numPr>
          <w:ilvl w:val="0"/>
          <w:numId w:val="1"/>
        </w:numPr>
        <w:spacing w:after="240" w:line="276" w:lineRule="auto"/>
        <w:rPr>
          <w:rFonts w:cs="Times New Roman"/>
          <w:szCs w:val="24"/>
        </w:rPr>
      </w:pPr>
      <w:r w:rsidRPr="002F5C6D">
        <w:rPr>
          <w:rFonts w:cs="Times New Roman"/>
          <w:szCs w:val="24"/>
        </w:rPr>
        <w:t xml:space="preserve">Czyli są </w:t>
      </w:r>
      <w:proofErr w:type="gramStart"/>
      <w:r w:rsidRPr="002F5C6D">
        <w:rPr>
          <w:rFonts w:cs="Times New Roman"/>
          <w:szCs w:val="24"/>
        </w:rPr>
        <w:t>małoletni,</w:t>
      </w:r>
      <w:proofErr w:type="gramEnd"/>
      <w:r w:rsidRPr="002F5C6D">
        <w:rPr>
          <w:rFonts w:cs="Times New Roman"/>
          <w:szCs w:val="24"/>
        </w:rPr>
        <w:t xml:space="preserve"> albo pełnoletni,</w:t>
      </w:r>
    </w:p>
    <w:p w:rsidR="003146DA" w:rsidRPr="002F5C6D" w:rsidRDefault="003146DA" w:rsidP="003146DA">
      <w:pPr>
        <w:numPr>
          <w:ilvl w:val="0"/>
          <w:numId w:val="1"/>
        </w:numPr>
        <w:spacing w:after="240" w:line="276" w:lineRule="auto"/>
        <w:rPr>
          <w:rFonts w:cs="Times New Roman"/>
          <w:szCs w:val="24"/>
        </w:rPr>
      </w:pPr>
      <w:r w:rsidRPr="002F5C6D">
        <w:rPr>
          <w:rFonts w:cs="Times New Roman"/>
          <w:szCs w:val="24"/>
        </w:rPr>
        <w:t>Imiona, nazwiska, stan życia, zamieszkanie ojców i ich matek,</w:t>
      </w:r>
    </w:p>
    <w:p w:rsidR="003146DA" w:rsidRPr="002F5C6D" w:rsidRDefault="003146DA" w:rsidP="003146DA">
      <w:pPr>
        <w:numPr>
          <w:ilvl w:val="0"/>
          <w:numId w:val="1"/>
        </w:numPr>
        <w:spacing w:after="240" w:line="276" w:lineRule="auto"/>
        <w:rPr>
          <w:rFonts w:cs="Times New Roman"/>
          <w:szCs w:val="24"/>
        </w:rPr>
      </w:pPr>
      <w:r w:rsidRPr="002F5C6D">
        <w:rPr>
          <w:rFonts w:cs="Times New Roman"/>
          <w:szCs w:val="24"/>
        </w:rPr>
        <w:t xml:space="preserve">Zezwolenia ojców i matek, dziadów i babek i familii, w </w:t>
      </w:r>
      <w:proofErr w:type="gramStart"/>
      <w:r w:rsidRPr="002F5C6D">
        <w:rPr>
          <w:rFonts w:cs="Times New Roman"/>
          <w:szCs w:val="24"/>
        </w:rPr>
        <w:t>przypadkach</w:t>
      </w:r>
      <w:proofErr w:type="gramEnd"/>
      <w:r w:rsidRPr="002F5C6D">
        <w:rPr>
          <w:rFonts w:cs="Times New Roman"/>
          <w:szCs w:val="24"/>
        </w:rPr>
        <w:t xml:space="preserve"> gdzie się tego potrzeba.</w:t>
      </w:r>
    </w:p>
    <w:p w:rsidR="003146DA" w:rsidRPr="002F5C6D" w:rsidRDefault="003146DA" w:rsidP="003146DA">
      <w:pPr>
        <w:spacing w:after="240" w:line="276" w:lineRule="auto"/>
        <w:rPr>
          <w:rFonts w:cs="Times New Roman"/>
          <w:szCs w:val="24"/>
        </w:rPr>
      </w:pPr>
      <w:r w:rsidRPr="002F5C6D">
        <w:rPr>
          <w:rFonts w:cs="Times New Roman"/>
          <w:szCs w:val="24"/>
        </w:rPr>
        <w:lastRenderedPageBreak/>
        <w:t>Art. 144. Mężczyzna nie skończywszy lat osiemnastu, a kobieta piętnastu, nie mogą małżeństwa zawierać. […]</w:t>
      </w:r>
    </w:p>
    <w:p w:rsidR="003146DA" w:rsidRPr="002F5C6D" w:rsidRDefault="003146DA" w:rsidP="003146DA">
      <w:pPr>
        <w:spacing w:after="240" w:line="276" w:lineRule="auto"/>
        <w:rPr>
          <w:rFonts w:cs="Times New Roman"/>
          <w:szCs w:val="24"/>
        </w:rPr>
      </w:pPr>
      <w:r w:rsidRPr="002F5C6D">
        <w:rPr>
          <w:rFonts w:cs="Times New Roman"/>
          <w:szCs w:val="24"/>
        </w:rPr>
        <w:t>Art. 147. Nie można zawierać drugiego związku, bez rozwiązania pierwszego.</w:t>
      </w:r>
    </w:p>
    <w:p w:rsidR="003146DA" w:rsidRPr="002F5C6D" w:rsidRDefault="003146DA" w:rsidP="003146DA">
      <w:pPr>
        <w:spacing w:after="240" w:line="276" w:lineRule="auto"/>
        <w:rPr>
          <w:rFonts w:cs="Times New Roman"/>
          <w:szCs w:val="24"/>
        </w:rPr>
      </w:pPr>
      <w:r w:rsidRPr="002F5C6D">
        <w:rPr>
          <w:rFonts w:cs="Times New Roman"/>
          <w:szCs w:val="24"/>
        </w:rPr>
        <w:t>Art. 148. Syn przed skończonym dwudziestym piątym rokiem wieku swego, a córka przed skończonym dwudziestym pierwszym nie mogą zawierać małżeństwa bez zezwolenia ojca swego i matki; w przypadku różnicy zdań dość jest na zezwoleniu ojca. [...]</w:t>
      </w:r>
    </w:p>
    <w:p w:rsidR="003146DA" w:rsidRPr="002F5C6D" w:rsidRDefault="003146DA" w:rsidP="003146DA">
      <w:pPr>
        <w:spacing w:after="240" w:line="276" w:lineRule="auto"/>
        <w:rPr>
          <w:rFonts w:cs="Times New Roman"/>
          <w:szCs w:val="24"/>
        </w:rPr>
      </w:pPr>
      <w:r w:rsidRPr="002F5C6D">
        <w:rPr>
          <w:rFonts w:cs="Times New Roman"/>
          <w:szCs w:val="24"/>
        </w:rPr>
        <w:t xml:space="preserve">Art. 214. Żona powinna z mężem </w:t>
      </w:r>
      <w:proofErr w:type="gramStart"/>
      <w:r w:rsidRPr="002F5C6D">
        <w:rPr>
          <w:rFonts w:cs="Times New Roman"/>
          <w:szCs w:val="24"/>
        </w:rPr>
        <w:t>mieszkać,</w:t>
      </w:r>
      <w:proofErr w:type="gramEnd"/>
      <w:r w:rsidRPr="002F5C6D">
        <w:rPr>
          <w:rFonts w:cs="Times New Roman"/>
          <w:szCs w:val="24"/>
        </w:rPr>
        <w:t xml:space="preserve"> i iść za nim wszędzie, gdzie mu mieszkanie przenieść wypada, mąż obowiązany przyjąć żonę i dostarczyć wszystkiego co do życia potrzebne, podług swoje możności i stanu.</w:t>
      </w:r>
    </w:p>
    <w:p w:rsidR="003146DA" w:rsidRPr="002F5C6D" w:rsidRDefault="003146DA" w:rsidP="003146DA">
      <w:pPr>
        <w:spacing w:after="240" w:line="276" w:lineRule="auto"/>
        <w:rPr>
          <w:rFonts w:cs="Times New Roman"/>
          <w:szCs w:val="24"/>
        </w:rPr>
      </w:pPr>
      <w:r w:rsidRPr="002F5C6D">
        <w:rPr>
          <w:rFonts w:cs="Times New Roman"/>
          <w:szCs w:val="24"/>
        </w:rPr>
        <w:t xml:space="preserve">Art. 215. Żona stawać w sądzie nie może bez upoważnienia od męża swojego, chociażby się trudniła kupiectwem </w:t>
      </w:r>
      <w:proofErr w:type="gramStart"/>
      <w:r w:rsidRPr="002F5C6D">
        <w:rPr>
          <w:rFonts w:cs="Times New Roman"/>
          <w:szCs w:val="24"/>
        </w:rPr>
        <w:t>publicznym,</w:t>
      </w:r>
      <w:proofErr w:type="gramEnd"/>
      <w:r w:rsidRPr="002F5C6D">
        <w:rPr>
          <w:rFonts w:cs="Times New Roman"/>
          <w:szCs w:val="24"/>
        </w:rPr>
        <w:t xml:space="preserve"> albo nie była w </w:t>
      </w:r>
      <w:proofErr w:type="spellStart"/>
      <w:r w:rsidRPr="002F5C6D">
        <w:rPr>
          <w:rFonts w:cs="Times New Roman"/>
          <w:szCs w:val="24"/>
        </w:rPr>
        <w:t>spólności</w:t>
      </w:r>
      <w:proofErr w:type="spellEnd"/>
      <w:r w:rsidRPr="002F5C6D">
        <w:rPr>
          <w:rFonts w:cs="Times New Roman"/>
          <w:szCs w:val="24"/>
        </w:rPr>
        <w:t xml:space="preserve"> majątku, albo rozdzielona była co do majątku.</w:t>
      </w:r>
    </w:p>
    <w:p w:rsidR="003146DA" w:rsidRPr="002F5C6D" w:rsidRDefault="003146DA" w:rsidP="003146DA">
      <w:pPr>
        <w:spacing w:after="240" w:line="276" w:lineRule="auto"/>
        <w:rPr>
          <w:rFonts w:cs="Times New Roman"/>
          <w:szCs w:val="24"/>
        </w:rPr>
      </w:pPr>
      <w:r w:rsidRPr="002F5C6D">
        <w:rPr>
          <w:rFonts w:cs="Times New Roman"/>
          <w:szCs w:val="24"/>
        </w:rPr>
        <w:t>Art. 227. Rozwiązuje się małżeństwo:</w:t>
      </w:r>
    </w:p>
    <w:p w:rsidR="003146DA" w:rsidRPr="002F5C6D" w:rsidRDefault="003146DA" w:rsidP="003146DA">
      <w:pPr>
        <w:numPr>
          <w:ilvl w:val="0"/>
          <w:numId w:val="2"/>
        </w:numPr>
        <w:spacing w:after="240" w:line="276" w:lineRule="auto"/>
        <w:rPr>
          <w:rFonts w:cs="Times New Roman"/>
          <w:szCs w:val="24"/>
        </w:rPr>
      </w:pPr>
      <w:r w:rsidRPr="002F5C6D">
        <w:rPr>
          <w:rFonts w:cs="Times New Roman"/>
          <w:szCs w:val="24"/>
        </w:rPr>
        <w:t>Przez śmierć jednego z małżonków.</w:t>
      </w:r>
    </w:p>
    <w:p w:rsidR="003146DA" w:rsidRPr="002F5C6D" w:rsidRDefault="003146DA" w:rsidP="003146DA">
      <w:pPr>
        <w:numPr>
          <w:ilvl w:val="0"/>
          <w:numId w:val="2"/>
        </w:numPr>
        <w:spacing w:after="240" w:line="276" w:lineRule="auto"/>
        <w:rPr>
          <w:rFonts w:cs="Times New Roman"/>
          <w:szCs w:val="24"/>
        </w:rPr>
      </w:pPr>
      <w:r w:rsidRPr="002F5C6D">
        <w:rPr>
          <w:rFonts w:cs="Times New Roman"/>
          <w:szCs w:val="24"/>
        </w:rPr>
        <w:t>Przez rozwód prawnie wydany.</w:t>
      </w:r>
    </w:p>
    <w:p w:rsidR="003146DA" w:rsidRPr="002F5C6D" w:rsidRDefault="003146DA" w:rsidP="003146DA">
      <w:pPr>
        <w:numPr>
          <w:ilvl w:val="0"/>
          <w:numId w:val="2"/>
        </w:numPr>
        <w:spacing w:after="240" w:line="276" w:lineRule="auto"/>
        <w:rPr>
          <w:rFonts w:cs="Times New Roman"/>
          <w:szCs w:val="24"/>
        </w:rPr>
      </w:pPr>
      <w:r w:rsidRPr="002F5C6D">
        <w:rPr>
          <w:rFonts w:cs="Times New Roman"/>
          <w:szCs w:val="24"/>
        </w:rPr>
        <w:t>Przez skazanie wydane ostatecznie, jednego z małżonków, pociągające za sobą śmierć cywilną. […]</w:t>
      </w:r>
    </w:p>
    <w:p w:rsidR="003146DA" w:rsidRPr="002F5C6D" w:rsidRDefault="003146DA" w:rsidP="003146DA">
      <w:pPr>
        <w:spacing w:after="240" w:line="276" w:lineRule="auto"/>
        <w:rPr>
          <w:rFonts w:cs="Times New Roman"/>
          <w:szCs w:val="24"/>
        </w:rPr>
      </w:pPr>
      <w:r w:rsidRPr="002F5C6D">
        <w:rPr>
          <w:rFonts w:cs="Times New Roman"/>
          <w:szCs w:val="24"/>
        </w:rPr>
        <w:t>Art. 229. Mąż może żądać rozwodu, z przyczyny cudzołóstwa żony swojej.</w:t>
      </w:r>
    </w:p>
    <w:p w:rsidR="003146DA" w:rsidRPr="002F5C6D" w:rsidRDefault="003146DA" w:rsidP="003146DA">
      <w:pPr>
        <w:spacing w:after="240" w:line="276" w:lineRule="auto"/>
        <w:rPr>
          <w:rFonts w:cs="Times New Roman"/>
          <w:szCs w:val="24"/>
        </w:rPr>
      </w:pPr>
      <w:r w:rsidRPr="002F5C6D">
        <w:rPr>
          <w:rFonts w:cs="Times New Roman"/>
          <w:szCs w:val="24"/>
        </w:rPr>
        <w:t>Art. 230. Żona może żądać rozwodu, z przyczyny cudzołóstwa męża swojego, gdy mąż trzymać będzie nałożnicę w domu wspólnym. […]</w:t>
      </w:r>
    </w:p>
    <w:p w:rsidR="003146DA" w:rsidRPr="002F5C6D" w:rsidRDefault="003146DA" w:rsidP="003146DA">
      <w:pPr>
        <w:spacing w:after="240" w:line="276" w:lineRule="auto"/>
        <w:rPr>
          <w:rFonts w:cs="Times New Roman"/>
          <w:b/>
          <w:bCs/>
          <w:szCs w:val="24"/>
        </w:rPr>
      </w:pPr>
      <w:r w:rsidRPr="002F5C6D">
        <w:rPr>
          <w:rFonts w:cs="Times New Roman"/>
          <w:b/>
          <w:bCs/>
          <w:szCs w:val="24"/>
        </w:rPr>
        <w:t>Nr 9</w:t>
      </w:r>
    </w:p>
    <w:p w:rsidR="003146DA" w:rsidRPr="002F5C6D" w:rsidRDefault="003146DA" w:rsidP="003146DA">
      <w:pPr>
        <w:spacing w:after="240" w:line="276" w:lineRule="auto"/>
        <w:rPr>
          <w:rFonts w:cs="Times New Roman"/>
          <w:b/>
          <w:bCs/>
          <w:szCs w:val="24"/>
        </w:rPr>
      </w:pPr>
      <w:r w:rsidRPr="002F5C6D">
        <w:rPr>
          <w:rFonts w:cs="Times New Roman"/>
          <w:b/>
          <w:bCs/>
          <w:i/>
          <w:iCs/>
          <w:szCs w:val="24"/>
        </w:rPr>
        <w:t>Kodeks cywilny austriacki (ABGB)</w:t>
      </w:r>
      <w:r w:rsidRPr="002F5C6D">
        <w:rPr>
          <w:rFonts w:cs="Times New Roman"/>
          <w:b/>
          <w:bCs/>
          <w:szCs w:val="24"/>
        </w:rPr>
        <w:t xml:space="preserve"> z 1811 r.:</w:t>
      </w:r>
    </w:p>
    <w:p w:rsidR="003146DA" w:rsidRPr="002F5C6D" w:rsidRDefault="003146DA" w:rsidP="003146DA">
      <w:pPr>
        <w:spacing w:after="240" w:line="276" w:lineRule="auto"/>
        <w:rPr>
          <w:rFonts w:cs="Times New Roman"/>
          <w:szCs w:val="24"/>
        </w:rPr>
      </w:pPr>
      <w:r w:rsidRPr="002F5C6D">
        <w:rPr>
          <w:rFonts w:cs="Times New Roman"/>
          <w:szCs w:val="24"/>
        </w:rPr>
        <w:t>§. 40. Pod nazwiskiem familii rozumieją się Rodzice i wszyscy ich następcy. [...]</w:t>
      </w:r>
    </w:p>
    <w:p w:rsidR="003146DA" w:rsidRPr="002F5C6D" w:rsidRDefault="003146DA" w:rsidP="003146DA">
      <w:pPr>
        <w:spacing w:after="240" w:line="276" w:lineRule="auto"/>
        <w:rPr>
          <w:rFonts w:cs="Times New Roman"/>
          <w:szCs w:val="24"/>
        </w:rPr>
      </w:pPr>
      <w:r w:rsidRPr="002F5C6D">
        <w:rPr>
          <w:rFonts w:cs="Times New Roman"/>
          <w:szCs w:val="24"/>
        </w:rPr>
        <w:t>§. 44. [...] Mocą umowy ślubnej oświadczają prawnie dwie osoby płci różnej wolę swoją; [...]</w:t>
      </w:r>
    </w:p>
    <w:p w:rsidR="003146DA" w:rsidRPr="002F5C6D" w:rsidRDefault="003146DA" w:rsidP="003146DA">
      <w:pPr>
        <w:spacing w:after="240" w:line="276" w:lineRule="auto"/>
        <w:rPr>
          <w:rFonts w:cs="Times New Roman"/>
          <w:szCs w:val="24"/>
        </w:rPr>
      </w:pPr>
      <w:r w:rsidRPr="002F5C6D">
        <w:rPr>
          <w:rFonts w:cs="Times New Roman"/>
          <w:szCs w:val="24"/>
        </w:rPr>
        <w:t>§. 50. Małoletni z nieprawego łożą spłodzeni, aby ważne śluby małżeńskie zawrzeć mogli, powinni mieć, oprócz deklaracji swego opiekuna, jeszcze zezwolenie sądowej zwierzchności.</w:t>
      </w:r>
    </w:p>
    <w:p w:rsidR="003146DA" w:rsidRPr="002F5C6D" w:rsidRDefault="003146DA" w:rsidP="003146DA">
      <w:pPr>
        <w:spacing w:after="240" w:line="276" w:lineRule="auto"/>
        <w:rPr>
          <w:rFonts w:cs="Times New Roman"/>
          <w:szCs w:val="24"/>
        </w:rPr>
      </w:pPr>
      <w:r w:rsidRPr="002F5C6D">
        <w:rPr>
          <w:rFonts w:cs="Times New Roman"/>
          <w:szCs w:val="24"/>
        </w:rPr>
        <w:t>§. 63. Między Chrześcijanami i osobami, które wiary chrześcijańskiej nie wyznają, umowa małżeńska ważnie zawartą być nie może.</w:t>
      </w:r>
    </w:p>
    <w:p w:rsidR="003146DA" w:rsidRPr="002F5C6D" w:rsidRDefault="003146DA" w:rsidP="003146DA">
      <w:pPr>
        <w:spacing w:after="240" w:line="276" w:lineRule="auto"/>
        <w:rPr>
          <w:rFonts w:cs="Times New Roman"/>
          <w:szCs w:val="24"/>
        </w:rPr>
      </w:pPr>
      <w:r w:rsidRPr="002F5C6D">
        <w:rPr>
          <w:rFonts w:cs="Times New Roman"/>
          <w:szCs w:val="24"/>
        </w:rPr>
        <w:t>§. 80. Aby trwały dowód pozostał zawartego małżeństwa, przełożeni parafii obowiązani są umowę ślubną w osobno na to przeznaczonej księdze ślubów zapisać. [...]</w:t>
      </w:r>
    </w:p>
    <w:p w:rsidR="003146DA" w:rsidRPr="002F5C6D" w:rsidRDefault="003146DA" w:rsidP="003146DA">
      <w:pPr>
        <w:spacing w:after="240" w:line="276" w:lineRule="auto"/>
        <w:rPr>
          <w:rFonts w:cs="Times New Roman"/>
          <w:szCs w:val="24"/>
        </w:rPr>
      </w:pPr>
      <w:r w:rsidRPr="002F5C6D">
        <w:rPr>
          <w:rFonts w:cs="Times New Roman"/>
          <w:szCs w:val="24"/>
        </w:rPr>
        <w:lastRenderedPageBreak/>
        <w:t xml:space="preserve">§. 91. Mąż jest głową familii. [...] mężowi </w:t>
      </w:r>
      <w:proofErr w:type="spellStart"/>
      <w:r w:rsidRPr="002F5C6D">
        <w:rPr>
          <w:rFonts w:cs="Times New Roman"/>
          <w:szCs w:val="24"/>
        </w:rPr>
        <w:t>szczególniej</w:t>
      </w:r>
      <w:proofErr w:type="spellEnd"/>
      <w:r w:rsidRPr="002F5C6D">
        <w:rPr>
          <w:rFonts w:cs="Times New Roman"/>
          <w:szCs w:val="24"/>
        </w:rPr>
        <w:t xml:space="preserve"> prawo przystoi, rządem domowym kierować.</w:t>
      </w:r>
    </w:p>
    <w:p w:rsidR="003146DA" w:rsidRPr="002F5C6D" w:rsidRDefault="003146DA" w:rsidP="003146DA">
      <w:pPr>
        <w:spacing w:after="240" w:line="276" w:lineRule="auto"/>
        <w:rPr>
          <w:rFonts w:cs="Times New Roman"/>
          <w:szCs w:val="24"/>
        </w:rPr>
      </w:pPr>
      <w:r w:rsidRPr="002F5C6D">
        <w:rPr>
          <w:rFonts w:cs="Times New Roman"/>
          <w:szCs w:val="24"/>
        </w:rPr>
        <w:t>§. 103. Sąd powinien małżonkom rozłączenia od stołu i łoża (separacji) [...] dozwolić, gdy oboje tak na rozłączenie [...] między sobą się zgodzą.</w:t>
      </w:r>
    </w:p>
    <w:p w:rsidR="003146DA" w:rsidRPr="002F5C6D" w:rsidRDefault="003146DA" w:rsidP="003146DA">
      <w:pPr>
        <w:spacing w:after="240" w:line="276" w:lineRule="auto"/>
        <w:rPr>
          <w:rFonts w:cs="Times New Roman"/>
          <w:szCs w:val="24"/>
        </w:rPr>
      </w:pPr>
      <w:r w:rsidRPr="002F5C6D">
        <w:rPr>
          <w:rFonts w:cs="Times New Roman"/>
          <w:szCs w:val="24"/>
        </w:rPr>
        <w:t>§. 111. Między katolickimi osobami ważnie zawarty związek małżeński śmiercią tylko jednego małżonka rozrywa się. [...]</w:t>
      </w:r>
    </w:p>
    <w:p w:rsidR="003146DA" w:rsidRPr="002F5C6D" w:rsidRDefault="003146DA" w:rsidP="003146DA">
      <w:pPr>
        <w:spacing w:after="240" w:line="276" w:lineRule="auto"/>
        <w:rPr>
          <w:rFonts w:cs="Times New Roman"/>
          <w:b/>
          <w:szCs w:val="24"/>
        </w:rPr>
      </w:pPr>
      <w:r w:rsidRPr="002F5C6D">
        <w:rPr>
          <w:rFonts w:cs="Times New Roman"/>
          <w:b/>
          <w:szCs w:val="24"/>
        </w:rPr>
        <w:t>Nr 10</w:t>
      </w:r>
    </w:p>
    <w:p w:rsidR="003146DA" w:rsidRPr="002F5C6D" w:rsidRDefault="003146DA" w:rsidP="003146DA">
      <w:pPr>
        <w:spacing w:after="240" w:line="276" w:lineRule="auto"/>
        <w:rPr>
          <w:rFonts w:cs="Times New Roman"/>
          <w:b/>
          <w:szCs w:val="24"/>
        </w:rPr>
      </w:pPr>
      <w:r w:rsidRPr="002F5C6D">
        <w:rPr>
          <w:rFonts w:cs="Times New Roman"/>
          <w:b/>
          <w:bCs/>
          <w:i/>
          <w:szCs w:val="24"/>
        </w:rPr>
        <w:t xml:space="preserve">Ustawa o małżeństwie </w:t>
      </w:r>
      <w:r w:rsidRPr="002F5C6D">
        <w:rPr>
          <w:rFonts w:cs="Times New Roman"/>
          <w:b/>
          <w:bCs/>
          <w:szCs w:val="24"/>
        </w:rPr>
        <w:t>z 1836 r.</w:t>
      </w:r>
    </w:p>
    <w:p w:rsidR="003146DA" w:rsidRPr="002F5C6D" w:rsidRDefault="003146DA" w:rsidP="003146DA">
      <w:pPr>
        <w:spacing w:after="240" w:line="276" w:lineRule="auto"/>
        <w:rPr>
          <w:rFonts w:cs="Times New Roman"/>
          <w:szCs w:val="24"/>
        </w:rPr>
      </w:pPr>
      <w:r w:rsidRPr="002F5C6D">
        <w:rPr>
          <w:rFonts w:cs="Times New Roman"/>
          <w:bCs/>
          <w:szCs w:val="24"/>
        </w:rPr>
        <w:t xml:space="preserve">Rozdział I. O małżeństwie pomiędzy osobami </w:t>
      </w:r>
      <w:proofErr w:type="spellStart"/>
      <w:r w:rsidRPr="002F5C6D">
        <w:rPr>
          <w:rFonts w:cs="Times New Roman"/>
          <w:bCs/>
          <w:szCs w:val="24"/>
        </w:rPr>
        <w:t>wyznaiącemi</w:t>
      </w:r>
      <w:proofErr w:type="spellEnd"/>
      <w:r w:rsidRPr="002F5C6D">
        <w:rPr>
          <w:rFonts w:cs="Times New Roman"/>
          <w:bCs/>
          <w:szCs w:val="24"/>
        </w:rPr>
        <w:t xml:space="preserve"> Religią Rzymsko-Katolicką.</w:t>
      </w:r>
    </w:p>
    <w:p w:rsidR="003146DA" w:rsidRPr="002F5C6D" w:rsidRDefault="003146DA" w:rsidP="003146DA">
      <w:pPr>
        <w:spacing w:after="240" w:line="276" w:lineRule="auto"/>
        <w:rPr>
          <w:rFonts w:cs="Times New Roman"/>
          <w:szCs w:val="24"/>
        </w:rPr>
      </w:pPr>
      <w:r w:rsidRPr="002F5C6D">
        <w:rPr>
          <w:rFonts w:cs="Times New Roman"/>
          <w:bCs/>
          <w:szCs w:val="24"/>
        </w:rPr>
        <w:t>Prawidła Ogólne.</w:t>
      </w:r>
    </w:p>
    <w:p w:rsidR="003146DA" w:rsidRPr="002F5C6D" w:rsidRDefault="003146DA" w:rsidP="003146DA">
      <w:pPr>
        <w:spacing w:after="240" w:line="276" w:lineRule="auto"/>
        <w:rPr>
          <w:rFonts w:cs="Times New Roman"/>
          <w:szCs w:val="24"/>
        </w:rPr>
      </w:pPr>
      <w:r w:rsidRPr="002F5C6D">
        <w:rPr>
          <w:rFonts w:cs="Times New Roman"/>
          <w:bCs/>
          <w:szCs w:val="24"/>
        </w:rPr>
        <w:t>Artykuł 1. </w:t>
      </w:r>
      <w:r w:rsidRPr="002F5C6D">
        <w:rPr>
          <w:rFonts w:cs="Times New Roman"/>
          <w:szCs w:val="24"/>
        </w:rPr>
        <w:t xml:space="preserve">Małżeństwo zawarte między osobami </w:t>
      </w:r>
      <w:proofErr w:type="spellStart"/>
      <w:r w:rsidRPr="002F5C6D">
        <w:rPr>
          <w:rFonts w:cs="Times New Roman"/>
          <w:szCs w:val="24"/>
        </w:rPr>
        <w:t>wyznaiącemi</w:t>
      </w:r>
      <w:proofErr w:type="spellEnd"/>
      <w:r w:rsidRPr="002F5C6D">
        <w:rPr>
          <w:rFonts w:cs="Times New Roman"/>
          <w:szCs w:val="24"/>
        </w:rPr>
        <w:t xml:space="preserve"> Religią Rzymsko-Katolicką stanowi związek kończący się </w:t>
      </w:r>
      <w:proofErr w:type="spellStart"/>
      <w:r w:rsidRPr="002F5C6D">
        <w:rPr>
          <w:rFonts w:cs="Times New Roman"/>
          <w:szCs w:val="24"/>
        </w:rPr>
        <w:t>iedynie</w:t>
      </w:r>
      <w:proofErr w:type="spellEnd"/>
      <w:r w:rsidRPr="002F5C6D">
        <w:rPr>
          <w:rFonts w:cs="Times New Roman"/>
          <w:szCs w:val="24"/>
        </w:rPr>
        <w:t xml:space="preserve"> ze śmiercią </w:t>
      </w:r>
      <w:proofErr w:type="spellStart"/>
      <w:r w:rsidRPr="002F5C6D">
        <w:rPr>
          <w:rFonts w:cs="Times New Roman"/>
          <w:szCs w:val="24"/>
        </w:rPr>
        <w:t>iednego</w:t>
      </w:r>
      <w:proofErr w:type="spellEnd"/>
      <w:r w:rsidRPr="002F5C6D">
        <w:rPr>
          <w:rFonts w:cs="Times New Roman"/>
          <w:szCs w:val="24"/>
        </w:rPr>
        <w:t xml:space="preserve"> z małżonków.</w:t>
      </w:r>
    </w:p>
    <w:p w:rsidR="003146DA" w:rsidRPr="002F5C6D" w:rsidRDefault="003146DA" w:rsidP="003146DA">
      <w:pPr>
        <w:spacing w:before="240" w:after="240" w:line="276" w:lineRule="auto"/>
        <w:rPr>
          <w:rFonts w:cs="Times New Roman"/>
          <w:szCs w:val="24"/>
        </w:rPr>
      </w:pPr>
      <w:r w:rsidRPr="002F5C6D">
        <w:rPr>
          <w:rFonts w:cs="Times New Roman"/>
          <w:bCs/>
          <w:szCs w:val="24"/>
        </w:rPr>
        <w:t>Artykuł 2. </w:t>
      </w:r>
      <w:r w:rsidRPr="002F5C6D">
        <w:rPr>
          <w:rFonts w:cs="Times New Roman"/>
          <w:szCs w:val="24"/>
        </w:rPr>
        <w:t xml:space="preserve">Małżeństwo może </w:t>
      </w:r>
      <w:proofErr w:type="spellStart"/>
      <w:r w:rsidRPr="002F5C6D">
        <w:rPr>
          <w:rFonts w:cs="Times New Roman"/>
          <w:szCs w:val="24"/>
        </w:rPr>
        <w:t>bydź</w:t>
      </w:r>
      <w:proofErr w:type="spellEnd"/>
      <w:r w:rsidRPr="002F5C6D">
        <w:rPr>
          <w:rFonts w:cs="Times New Roman"/>
          <w:szCs w:val="24"/>
        </w:rPr>
        <w:t xml:space="preserve"> zawarte tylko w obliczu kościoła, podług przepisów i z dopełnieniem uroczystości </w:t>
      </w:r>
      <w:proofErr w:type="spellStart"/>
      <w:r w:rsidRPr="002F5C6D">
        <w:rPr>
          <w:rFonts w:cs="Times New Roman"/>
          <w:szCs w:val="24"/>
        </w:rPr>
        <w:t>religiynych</w:t>
      </w:r>
      <w:proofErr w:type="spellEnd"/>
      <w:r w:rsidRPr="002F5C6D">
        <w:rPr>
          <w:rFonts w:cs="Times New Roman"/>
          <w:szCs w:val="24"/>
        </w:rPr>
        <w:t>.</w:t>
      </w:r>
    </w:p>
    <w:p w:rsidR="003146DA" w:rsidRPr="002F5C6D" w:rsidRDefault="003146DA" w:rsidP="003146DA">
      <w:pPr>
        <w:spacing w:before="240" w:after="240" w:line="276" w:lineRule="auto"/>
        <w:rPr>
          <w:rFonts w:cs="Times New Roman"/>
          <w:szCs w:val="24"/>
        </w:rPr>
      </w:pPr>
      <w:r w:rsidRPr="002F5C6D">
        <w:rPr>
          <w:rFonts w:cs="Times New Roman"/>
          <w:bCs/>
          <w:szCs w:val="24"/>
        </w:rPr>
        <w:t>Artykuł 3. </w:t>
      </w:r>
      <w:r w:rsidRPr="002F5C6D">
        <w:rPr>
          <w:rFonts w:cs="Times New Roman"/>
          <w:szCs w:val="24"/>
        </w:rPr>
        <w:t xml:space="preserve">Aby małżeństwo było prawnie </w:t>
      </w:r>
      <w:proofErr w:type="spellStart"/>
      <w:r w:rsidRPr="002F5C6D">
        <w:rPr>
          <w:rFonts w:cs="Times New Roman"/>
          <w:szCs w:val="24"/>
        </w:rPr>
        <w:t>zawartém</w:t>
      </w:r>
      <w:proofErr w:type="spellEnd"/>
      <w:r w:rsidRPr="002F5C6D">
        <w:rPr>
          <w:rFonts w:cs="Times New Roman"/>
          <w:szCs w:val="24"/>
        </w:rPr>
        <w:t xml:space="preserve"> potrzeba:</w:t>
      </w:r>
    </w:p>
    <w:p w:rsidR="003146DA" w:rsidRPr="002F5C6D" w:rsidRDefault="003146DA" w:rsidP="003146DA">
      <w:pPr>
        <w:tabs>
          <w:tab w:val="right" w:pos="284"/>
          <w:tab w:val="left" w:pos="408"/>
        </w:tabs>
        <w:spacing w:after="240" w:line="276" w:lineRule="auto"/>
        <w:ind w:left="408" w:hanging="408"/>
        <w:rPr>
          <w:rFonts w:cs="Times New Roman"/>
          <w:szCs w:val="24"/>
        </w:rPr>
      </w:pPr>
      <w:r w:rsidRPr="002F5C6D">
        <w:rPr>
          <w:rFonts w:cs="Times New Roman"/>
          <w:szCs w:val="24"/>
        </w:rPr>
        <w:tab/>
      </w:r>
      <w:proofErr w:type="gramStart"/>
      <w:r w:rsidRPr="002F5C6D">
        <w:rPr>
          <w:rFonts w:cs="Times New Roman"/>
          <w:szCs w:val="24"/>
        </w:rPr>
        <w:t>1.</w:t>
      </w:r>
      <w:proofErr w:type="gramEnd"/>
      <w:r w:rsidRPr="002F5C6D">
        <w:rPr>
          <w:rFonts w:cs="Times New Roman"/>
          <w:szCs w:val="24"/>
        </w:rPr>
        <w:tab/>
        <w:t>ażeby zachowane były warunki istotne do zawarcia onego wymagane;</w:t>
      </w:r>
    </w:p>
    <w:p w:rsidR="003146DA" w:rsidRPr="002F5C6D" w:rsidRDefault="003146DA" w:rsidP="003146DA">
      <w:pPr>
        <w:tabs>
          <w:tab w:val="right" w:pos="284"/>
          <w:tab w:val="left" w:pos="408"/>
        </w:tabs>
        <w:spacing w:after="240" w:line="276" w:lineRule="auto"/>
        <w:ind w:left="408" w:hanging="408"/>
        <w:rPr>
          <w:rFonts w:cs="Times New Roman"/>
          <w:szCs w:val="24"/>
        </w:rPr>
      </w:pPr>
      <w:r w:rsidRPr="002F5C6D">
        <w:rPr>
          <w:rFonts w:cs="Times New Roman"/>
          <w:szCs w:val="24"/>
        </w:rPr>
        <w:tab/>
      </w:r>
      <w:proofErr w:type="gramStart"/>
      <w:r w:rsidRPr="002F5C6D">
        <w:rPr>
          <w:rFonts w:cs="Times New Roman"/>
          <w:szCs w:val="24"/>
        </w:rPr>
        <w:t>2.</w:t>
      </w:r>
      <w:proofErr w:type="gramEnd"/>
      <w:r w:rsidRPr="002F5C6D">
        <w:rPr>
          <w:rFonts w:cs="Times New Roman"/>
          <w:szCs w:val="24"/>
        </w:rPr>
        <w:tab/>
        <w:t xml:space="preserve">ażeby </w:t>
      </w:r>
      <w:proofErr w:type="spellStart"/>
      <w:r w:rsidRPr="002F5C6D">
        <w:rPr>
          <w:rFonts w:cs="Times New Roman"/>
          <w:szCs w:val="24"/>
        </w:rPr>
        <w:t>niezachodziły</w:t>
      </w:r>
      <w:proofErr w:type="spellEnd"/>
      <w:r w:rsidRPr="002F5C6D">
        <w:rPr>
          <w:rFonts w:cs="Times New Roman"/>
          <w:szCs w:val="24"/>
        </w:rPr>
        <w:t xml:space="preserve"> przeszkody zawarcia małżeńskich związków </w:t>
      </w:r>
      <w:proofErr w:type="spellStart"/>
      <w:r w:rsidRPr="002F5C6D">
        <w:rPr>
          <w:rFonts w:cs="Times New Roman"/>
          <w:szCs w:val="24"/>
        </w:rPr>
        <w:t>niedopuszczaiące</w:t>
      </w:r>
      <w:proofErr w:type="spellEnd"/>
      <w:r w:rsidRPr="002F5C6D">
        <w:rPr>
          <w:rFonts w:cs="Times New Roman"/>
          <w:szCs w:val="24"/>
        </w:rPr>
        <w:t>;</w:t>
      </w:r>
    </w:p>
    <w:p w:rsidR="003146DA" w:rsidRPr="002F5C6D" w:rsidRDefault="003146DA" w:rsidP="003146DA">
      <w:pPr>
        <w:tabs>
          <w:tab w:val="right" w:pos="284"/>
          <w:tab w:val="left" w:pos="408"/>
        </w:tabs>
        <w:spacing w:after="240" w:line="276" w:lineRule="auto"/>
        <w:ind w:left="408" w:hanging="408"/>
        <w:rPr>
          <w:rFonts w:cs="Times New Roman"/>
          <w:szCs w:val="24"/>
        </w:rPr>
      </w:pPr>
      <w:r w:rsidRPr="002F5C6D">
        <w:rPr>
          <w:rFonts w:cs="Times New Roman"/>
          <w:szCs w:val="24"/>
        </w:rPr>
        <w:tab/>
      </w:r>
      <w:proofErr w:type="gramStart"/>
      <w:r w:rsidRPr="002F5C6D">
        <w:rPr>
          <w:rFonts w:cs="Times New Roman"/>
          <w:szCs w:val="24"/>
        </w:rPr>
        <w:t>3.</w:t>
      </w:r>
      <w:proofErr w:type="gramEnd"/>
      <w:r w:rsidRPr="002F5C6D">
        <w:rPr>
          <w:rFonts w:cs="Times New Roman"/>
          <w:szCs w:val="24"/>
        </w:rPr>
        <w:tab/>
        <w:t xml:space="preserve">ażeby spełnione zostały uroczystości ustawami kościoła nakazane. Zawarcie nieprawne małżeństwa, pociąga za sobą w niektórych przypadkach nieważność onego; w innych zaś, </w:t>
      </w:r>
      <w:proofErr w:type="spellStart"/>
      <w:r w:rsidRPr="002F5C6D">
        <w:rPr>
          <w:rFonts w:cs="Times New Roman"/>
          <w:szCs w:val="24"/>
        </w:rPr>
        <w:t>nienaruszaiąc</w:t>
      </w:r>
      <w:proofErr w:type="spellEnd"/>
      <w:r w:rsidRPr="002F5C6D">
        <w:rPr>
          <w:rFonts w:cs="Times New Roman"/>
          <w:szCs w:val="24"/>
        </w:rPr>
        <w:t xml:space="preserve"> związku małżeńskiego, ściąga tylko na osoby w zawarciu onego udział </w:t>
      </w:r>
      <w:proofErr w:type="spellStart"/>
      <w:r w:rsidRPr="002F5C6D">
        <w:rPr>
          <w:rFonts w:cs="Times New Roman"/>
          <w:szCs w:val="24"/>
        </w:rPr>
        <w:t>maiące</w:t>
      </w:r>
      <w:proofErr w:type="spellEnd"/>
      <w:r w:rsidRPr="002F5C6D">
        <w:rPr>
          <w:rFonts w:cs="Times New Roman"/>
          <w:szCs w:val="24"/>
        </w:rPr>
        <w:t xml:space="preserve">, kary </w:t>
      </w:r>
      <w:proofErr w:type="spellStart"/>
      <w:r w:rsidRPr="002F5C6D">
        <w:rPr>
          <w:rFonts w:cs="Times New Roman"/>
          <w:szCs w:val="24"/>
        </w:rPr>
        <w:t>ninieyszém</w:t>
      </w:r>
      <w:proofErr w:type="spellEnd"/>
      <w:r w:rsidRPr="002F5C6D">
        <w:rPr>
          <w:rFonts w:cs="Times New Roman"/>
          <w:szCs w:val="24"/>
        </w:rPr>
        <w:t xml:space="preserve"> prawem wskazane. Przypadki nieważności </w:t>
      </w:r>
      <w:proofErr w:type="spellStart"/>
      <w:r w:rsidRPr="002F5C6D">
        <w:rPr>
          <w:rFonts w:cs="Times New Roman"/>
          <w:szCs w:val="24"/>
        </w:rPr>
        <w:t>obięte</w:t>
      </w:r>
      <w:proofErr w:type="spellEnd"/>
      <w:r w:rsidRPr="002F5C6D">
        <w:rPr>
          <w:rFonts w:cs="Times New Roman"/>
          <w:szCs w:val="24"/>
        </w:rPr>
        <w:t xml:space="preserve"> są prawem </w:t>
      </w:r>
      <w:proofErr w:type="spellStart"/>
      <w:proofErr w:type="gramStart"/>
      <w:r w:rsidRPr="002F5C6D">
        <w:rPr>
          <w:rFonts w:cs="Times New Roman"/>
          <w:szCs w:val="24"/>
        </w:rPr>
        <w:t>kanoniczném</w:t>
      </w:r>
      <w:proofErr w:type="spellEnd"/>
      <w:r w:rsidRPr="002F5C6D">
        <w:rPr>
          <w:rFonts w:cs="Times New Roman"/>
          <w:szCs w:val="24"/>
        </w:rPr>
        <w:t>,</w:t>
      </w:r>
      <w:proofErr w:type="gramEnd"/>
      <w:r w:rsidRPr="002F5C6D">
        <w:rPr>
          <w:rFonts w:cs="Times New Roman"/>
          <w:szCs w:val="24"/>
        </w:rPr>
        <w:t xml:space="preserve"> i na zasadzie tegoż prawa, w prawie </w:t>
      </w:r>
      <w:proofErr w:type="spellStart"/>
      <w:r w:rsidRPr="002F5C6D">
        <w:rPr>
          <w:rFonts w:cs="Times New Roman"/>
          <w:szCs w:val="24"/>
        </w:rPr>
        <w:t>ninieyszém</w:t>
      </w:r>
      <w:proofErr w:type="spellEnd"/>
      <w:r w:rsidRPr="002F5C6D">
        <w:rPr>
          <w:rFonts w:cs="Times New Roman"/>
          <w:szCs w:val="24"/>
        </w:rPr>
        <w:t xml:space="preserve"> wymienione.</w:t>
      </w:r>
    </w:p>
    <w:p w:rsidR="003146DA" w:rsidRPr="002F5C6D" w:rsidRDefault="003146DA" w:rsidP="003146DA">
      <w:pPr>
        <w:spacing w:before="240" w:after="240" w:line="276" w:lineRule="auto"/>
        <w:rPr>
          <w:rFonts w:cs="Times New Roman"/>
          <w:szCs w:val="24"/>
        </w:rPr>
      </w:pPr>
      <w:r w:rsidRPr="002F5C6D">
        <w:rPr>
          <w:rFonts w:cs="Times New Roman"/>
          <w:bCs/>
          <w:szCs w:val="24"/>
        </w:rPr>
        <w:t>Artykuł 4. </w:t>
      </w:r>
      <w:r w:rsidRPr="002F5C6D">
        <w:rPr>
          <w:rFonts w:cs="Times New Roman"/>
          <w:szCs w:val="24"/>
        </w:rPr>
        <w:t>Rozpoznawanie spraw o nieważność małżeństwa, należy do zwierzchności duchownej.</w:t>
      </w:r>
    </w:p>
    <w:p w:rsidR="003146DA" w:rsidRPr="002F5C6D" w:rsidRDefault="003146DA" w:rsidP="003146DA">
      <w:pPr>
        <w:spacing w:before="240" w:after="240" w:line="276" w:lineRule="auto"/>
        <w:rPr>
          <w:rFonts w:cs="Times New Roman"/>
          <w:b/>
          <w:szCs w:val="24"/>
        </w:rPr>
      </w:pPr>
      <w:r w:rsidRPr="002F5C6D">
        <w:rPr>
          <w:rFonts w:cs="Times New Roman"/>
          <w:b/>
          <w:szCs w:val="24"/>
        </w:rPr>
        <w:t>Nr 11</w:t>
      </w:r>
    </w:p>
    <w:p w:rsidR="003146DA" w:rsidRPr="002F5C6D" w:rsidRDefault="003146DA" w:rsidP="003146DA">
      <w:pPr>
        <w:spacing w:before="240" w:after="240" w:line="276" w:lineRule="auto"/>
        <w:rPr>
          <w:rFonts w:cs="Times New Roman"/>
          <w:b/>
          <w:szCs w:val="24"/>
        </w:rPr>
      </w:pPr>
      <w:r w:rsidRPr="002F5C6D">
        <w:rPr>
          <w:rFonts w:cs="Times New Roman"/>
          <w:b/>
          <w:i/>
          <w:szCs w:val="24"/>
        </w:rPr>
        <w:t>BGB</w:t>
      </w:r>
      <w:r w:rsidRPr="002F5C6D">
        <w:rPr>
          <w:rFonts w:cs="Times New Roman"/>
          <w:b/>
          <w:szCs w:val="24"/>
        </w:rPr>
        <w:t xml:space="preserve"> z 18 sierpnia 1896 r.</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1305. Dziecko ślubne aż do ukończenia dwudziestego pierwszego roku życia potrzebuje do zawarcia małżeństwa zezwolenia ojca, dziecko nieślubne do tegoż samego wieku zezwolenia matki. Gdy ojciec zmarł lub gdy mu według § 1701 nie służą prawa, wynikające z ojcostwa, natenczas w miejsce ojca wstępuje matka (…)</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lastRenderedPageBreak/>
        <w:t>§ 1317. Małżeństwo zawiera się w ten sposób, że narzeczeni, osobiście i równocześnie obecni, oświadczają wobec urzędnika stanu cywilnego, że chcą zawrzeć z sobą małżeństwo. Urzędnik stanu cywilnego musi mieć wolę przyjęcia ich oświadczeń.</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Oświadczeń nie można składać pod warunkiem albo z oznaczeniem czasu. </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1318. Przy zawarciu małżeństwa urzędnik stanu cywilnego powinien wobec dwóch świadków zadać kolejno każdemu z narzeczonych z osobna pytanie, czy chcą zawrzeć z sobą małżeństwo, a gdy narzeczeni odpowiedzą na pytanie twierdząco, ogłosić, że na zasadzie niniejszej ustawy są teraz małżonkami, w prawny sposób z sobą połączonymi.</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Za świadków nie powinno się przybierać osób, pozbawionych praw czci obywatelskiej, dopóki są tych praw </w:t>
      </w:r>
      <w:proofErr w:type="gramStart"/>
      <w:r w:rsidRPr="002F5C6D">
        <w:rPr>
          <w:rFonts w:eastAsia="Times New Roman" w:cs="Times New Roman"/>
          <w:szCs w:val="24"/>
          <w:lang w:eastAsia="pl-PL"/>
        </w:rPr>
        <w:t>pozbawione,</w:t>
      </w:r>
      <w:proofErr w:type="gramEnd"/>
      <w:r w:rsidRPr="002F5C6D">
        <w:rPr>
          <w:rFonts w:eastAsia="Times New Roman" w:cs="Times New Roman"/>
          <w:szCs w:val="24"/>
          <w:lang w:eastAsia="pl-PL"/>
        </w:rPr>
        <w:t xml:space="preserve"> oraz osób małoletnich. Wolno przybierać za świadków osoby, spokrewnione lub z spowinowacone z jednym z obojga narzeczonych, z urzędnikiem stanu cywilnego lub między sobą.</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Urzędnik stanu cywilnego powinien wciągnąć zawarcie małżeństwa do rejestru ślubów. </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1353. Małżonkowie są wzajemnie obowiązani do małżeńskiej wspólności życia.</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Jeżeli żądanie jednego małżonka, aby stworzyć tę wspólność, przedstawia się jako nadużycie jego prawa, drugi małżonek nie ma obowiązku spełniać to żądanie. To samo obowiązuje w wypadku, gdy drugi małżonek jest uprawniony do wniesienia skargi o rozwód. </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1354. Do męża należy rozstrzyganie we wszystkich sprawach tyczących się wspólności małżeńskiego życia; w szczególności wyznacza on miejsce zamieszkania i mieszkanie.</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Żona nie jest obowiązaną stosować się do rozstrzygnięcia męża, jeżeli to rozstrzygnięcie przedstawia się jako nadużycie jego prawa. </w:t>
      </w:r>
    </w:p>
    <w:p w:rsidR="003146DA" w:rsidRPr="002F5C6D" w:rsidRDefault="003146DA">
      <w:r w:rsidRPr="002F5C6D">
        <w:br w:type="page"/>
      </w:r>
    </w:p>
    <w:p w:rsidR="003146DA" w:rsidRPr="002F5C6D" w:rsidRDefault="003146DA" w:rsidP="003146DA">
      <w:pPr>
        <w:pStyle w:val="Tytu"/>
        <w:spacing w:after="240" w:line="276" w:lineRule="auto"/>
        <w:rPr>
          <w:rFonts w:ascii="Times New Roman" w:hAnsi="Times New Roman" w:cs="Times New Roman"/>
        </w:rPr>
      </w:pPr>
      <w:r w:rsidRPr="002F5C6D">
        <w:rPr>
          <w:rFonts w:ascii="Times New Roman" w:hAnsi="Times New Roman" w:cs="Times New Roman"/>
        </w:rPr>
        <w:lastRenderedPageBreak/>
        <w:t>Prawo własności</w:t>
      </w:r>
    </w:p>
    <w:p w:rsidR="003146DA" w:rsidRPr="002F5C6D" w:rsidRDefault="003146DA" w:rsidP="003146DA">
      <w:pPr>
        <w:pStyle w:val="Nagwek1"/>
        <w:spacing w:after="240" w:line="276" w:lineRule="auto"/>
        <w:rPr>
          <w:rFonts w:ascii="Times New Roman" w:hAnsi="Times New Roman" w:cs="Times New Roman"/>
          <w:sz w:val="36"/>
          <w:szCs w:val="36"/>
        </w:rPr>
      </w:pPr>
      <w:r w:rsidRPr="002F5C6D">
        <w:rPr>
          <w:rFonts w:ascii="Times New Roman" w:hAnsi="Times New Roman" w:cs="Times New Roman"/>
          <w:sz w:val="36"/>
          <w:szCs w:val="36"/>
        </w:rPr>
        <w:t>Odpowiedz na pytania i zdefiniuj w oderwaniu od podanych tekstów prawnych</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szCs w:val="24"/>
          <w:lang w:eastAsia="pl-PL"/>
        </w:rPr>
        <w:t>Czym jest własność?</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szCs w:val="24"/>
          <w:lang w:eastAsia="pl-PL"/>
        </w:rPr>
        <w:t>Nr 1</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i/>
          <w:iCs/>
          <w:szCs w:val="24"/>
          <w:lang w:eastAsia="pl-PL"/>
        </w:rPr>
        <w:t>Deklaracja Praw Człowieka i Obywatela</w:t>
      </w:r>
      <w:r w:rsidRPr="002F5C6D">
        <w:rPr>
          <w:rFonts w:eastAsia="Times New Roman" w:cs="Times New Roman"/>
          <w:b/>
          <w:bCs/>
          <w:szCs w:val="24"/>
          <w:lang w:eastAsia="pl-PL"/>
        </w:rPr>
        <w:t xml:space="preserve"> z 26 sierpnia 1789 r.:</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XVII. Ponieważ własność jest prawem nietykalnym i świętym, przeto nikt jej pozbawiony być nie może, wyjąwszy wypadki, gdy potrzeba ogółu, zgodnie z ustawą stwierdzona, niewątpliwie tego wymaga, a i to tylko pod warunkiem sprawiedliwego i uprzedniego odszkodowania.</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szCs w:val="24"/>
          <w:lang w:eastAsia="pl-PL"/>
        </w:rPr>
        <w:t>Nr 2</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i/>
          <w:iCs/>
          <w:szCs w:val="24"/>
          <w:lang w:eastAsia="pl-PL"/>
        </w:rPr>
        <w:t xml:space="preserve">Kodeks Napoleona </w:t>
      </w:r>
      <w:r w:rsidRPr="002F5C6D">
        <w:rPr>
          <w:rFonts w:eastAsia="Times New Roman" w:cs="Times New Roman"/>
          <w:b/>
          <w:bCs/>
          <w:szCs w:val="24"/>
          <w:lang w:eastAsia="pl-PL"/>
        </w:rPr>
        <w:t>(</w:t>
      </w:r>
      <w:proofErr w:type="spellStart"/>
      <w:r w:rsidRPr="002F5C6D">
        <w:rPr>
          <w:rFonts w:eastAsia="Times New Roman" w:cs="Times New Roman"/>
          <w:b/>
          <w:bCs/>
          <w:i/>
          <w:iCs/>
          <w:szCs w:val="24"/>
          <w:lang w:eastAsia="pl-PL"/>
        </w:rPr>
        <w:t>Code</w:t>
      </w:r>
      <w:proofErr w:type="spellEnd"/>
      <w:r w:rsidRPr="002F5C6D">
        <w:rPr>
          <w:rFonts w:eastAsia="Times New Roman" w:cs="Times New Roman"/>
          <w:b/>
          <w:bCs/>
          <w:i/>
          <w:iCs/>
          <w:szCs w:val="24"/>
          <w:lang w:eastAsia="pl-PL"/>
        </w:rPr>
        <w:t xml:space="preserve"> </w:t>
      </w:r>
      <w:proofErr w:type="spellStart"/>
      <w:r w:rsidRPr="002F5C6D">
        <w:rPr>
          <w:rFonts w:eastAsia="Times New Roman" w:cs="Times New Roman"/>
          <w:b/>
          <w:bCs/>
          <w:i/>
          <w:iCs/>
          <w:szCs w:val="24"/>
          <w:lang w:eastAsia="pl-PL"/>
        </w:rPr>
        <w:t>civil</w:t>
      </w:r>
      <w:proofErr w:type="spellEnd"/>
      <w:r w:rsidRPr="002F5C6D">
        <w:rPr>
          <w:rFonts w:eastAsia="Times New Roman" w:cs="Times New Roman"/>
          <w:b/>
          <w:bCs/>
          <w:szCs w:val="24"/>
          <w:lang w:eastAsia="pl-PL"/>
        </w:rPr>
        <w:t>) z 21 marca 1804 r.:</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Księga II. O dobrach i różnych odmianach własności.</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516. Wszystkie dobra są ruchome albo nieruchome.</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Art. 544. Własność jest to prawo używania i rozporządzania rzeczami w sposób </w:t>
      </w:r>
      <w:proofErr w:type="spellStart"/>
      <w:r w:rsidRPr="002F5C6D">
        <w:rPr>
          <w:rFonts w:eastAsia="Times New Roman" w:cs="Times New Roman"/>
          <w:szCs w:val="24"/>
          <w:lang w:eastAsia="pl-PL"/>
        </w:rPr>
        <w:t>najrozciąglejszy</w:t>
      </w:r>
      <w:proofErr w:type="spellEnd"/>
      <w:r w:rsidRPr="002F5C6D">
        <w:rPr>
          <w:rFonts w:eastAsia="Times New Roman" w:cs="Times New Roman"/>
          <w:szCs w:val="24"/>
          <w:lang w:eastAsia="pl-PL"/>
        </w:rPr>
        <w:t>, byleby ich na to nie używać, cokolwiek zabronione jest prawami albo urządzeniami.</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545. Nikt przymuszony być nie może do ustąpienia swojej własności, wyjąwszy przypadki użytku publicznego i to za poprzedzającym sprawiedliwym wynagrodzeniem.</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Własność nieruchomości?</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552. Własność ziemi pociąga za sobą własność wszystkiego, co jest wewnątrz jej i na zewnątrz. [...] Wewnątrz ziemi może robić wszelkie kopania i budowle podług woli swojej i ciągnąć stąd pożytki, zachowując ograniczenia wypływające z praw i przepisów względem kopalni, równie jak z praw i przepisów policji.</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Co to jest rzecz?</w:t>
      </w:r>
    </w:p>
    <w:p w:rsidR="003146DA" w:rsidRPr="002F5C6D" w:rsidRDefault="003146DA" w:rsidP="003146DA">
      <w:pPr>
        <w:spacing w:after="240" w:line="276" w:lineRule="auto"/>
        <w:rPr>
          <w:rFonts w:cs="Times New Roman"/>
          <w:b/>
          <w:szCs w:val="24"/>
        </w:rPr>
      </w:pPr>
      <w:r w:rsidRPr="002F5C6D">
        <w:rPr>
          <w:rFonts w:cs="Times New Roman"/>
          <w:b/>
          <w:szCs w:val="24"/>
        </w:rPr>
        <w:t>Nr 3</w:t>
      </w:r>
    </w:p>
    <w:p w:rsidR="003146DA" w:rsidRPr="002F5C6D" w:rsidRDefault="003146DA" w:rsidP="003146DA">
      <w:pPr>
        <w:spacing w:after="240" w:line="276" w:lineRule="auto"/>
        <w:rPr>
          <w:rFonts w:cs="Times New Roman"/>
          <w:b/>
          <w:szCs w:val="24"/>
          <w:lang w:val="fr-FR"/>
        </w:rPr>
      </w:pPr>
      <w:r w:rsidRPr="002F5C6D">
        <w:rPr>
          <w:rFonts w:cs="Times New Roman"/>
          <w:b/>
          <w:i/>
          <w:iCs/>
          <w:szCs w:val="24"/>
          <w:lang w:val="fr-FR"/>
        </w:rPr>
        <w:t xml:space="preserve">Coutume de Paris </w:t>
      </w:r>
      <w:r w:rsidRPr="002F5C6D">
        <w:rPr>
          <w:rFonts w:cs="Times New Roman"/>
          <w:b/>
          <w:szCs w:val="24"/>
          <w:lang w:val="fr-FR"/>
        </w:rPr>
        <w:t>(1510 r.)</w:t>
      </w:r>
    </w:p>
    <w:p w:rsidR="003146DA" w:rsidRPr="002F5C6D" w:rsidRDefault="003146DA" w:rsidP="003146DA">
      <w:pPr>
        <w:spacing w:after="240" w:line="276" w:lineRule="auto"/>
        <w:rPr>
          <w:rFonts w:cs="Times New Roman"/>
          <w:szCs w:val="24"/>
        </w:rPr>
      </w:pPr>
      <w:r w:rsidRPr="002F5C6D">
        <w:rPr>
          <w:rFonts w:cs="Times New Roman"/>
          <w:szCs w:val="24"/>
          <w:lang w:val="fr-FR"/>
        </w:rPr>
        <w:t xml:space="preserve">Art. 88. </w:t>
      </w:r>
      <w:r w:rsidRPr="002F5C6D">
        <w:rPr>
          <w:rFonts w:cs="Times New Roman"/>
          <w:szCs w:val="24"/>
        </w:rPr>
        <w:t xml:space="preserve">W okręgu </w:t>
      </w:r>
      <w:proofErr w:type="spellStart"/>
      <w:r w:rsidRPr="002F5C6D">
        <w:rPr>
          <w:rFonts w:cs="Times New Roman"/>
          <w:szCs w:val="24"/>
        </w:rPr>
        <w:t>prewotalnym</w:t>
      </w:r>
      <w:proofErr w:type="spellEnd"/>
      <w:r w:rsidRPr="002F5C6D">
        <w:rPr>
          <w:rFonts w:cs="Times New Roman"/>
          <w:szCs w:val="24"/>
        </w:rPr>
        <w:t xml:space="preserve"> i w wicehrabstwie Paryża są tylko dwa rodzaje dóbr: to jest ruchome i nieruchome.</w:t>
      </w:r>
    </w:p>
    <w:p w:rsidR="003146DA" w:rsidRPr="002F5C6D" w:rsidRDefault="003146DA" w:rsidP="003146DA">
      <w:pPr>
        <w:spacing w:after="240" w:line="276" w:lineRule="auto"/>
        <w:rPr>
          <w:rFonts w:cs="Times New Roman"/>
          <w:szCs w:val="24"/>
        </w:rPr>
      </w:pPr>
      <w:r w:rsidRPr="002F5C6D">
        <w:rPr>
          <w:rFonts w:cs="Times New Roman"/>
          <w:szCs w:val="24"/>
        </w:rPr>
        <w:lastRenderedPageBreak/>
        <w:t>Art. 91. Ryba znajdująca się w stawie lub w fosie uważana jest za nieruchomość, ale gdy znajduje się w skrzyni z wodą lub w zbiorniku, uważana jest za ruchomość.</w:t>
      </w:r>
    </w:p>
    <w:p w:rsidR="003146DA" w:rsidRPr="002F5C6D" w:rsidRDefault="003146DA" w:rsidP="003146DA">
      <w:pPr>
        <w:spacing w:after="240" w:line="276" w:lineRule="auto"/>
        <w:rPr>
          <w:rFonts w:cs="Times New Roman"/>
          <w:szCs w:val="24"/>
        </w:rPr>
      </w:pPr>
      <w:r w:rsidRPr="002F5C6D">
        <w:rPr>
          <w:rFonts w:cs="Times New Roman"/>
          <w:szCs w:val="24"/>
        </w:rPr>
        <w:t xml:space="preserve">Art. 92. Drzewo ścięte, zboże, ziarno lub siano skoszone, nawet znajdujące się jeszcze na polu, uważane jest za ruchomość, ale gdy nie jest ścięte i trzyma się korzeniami, uchodzi za nieruchomość. </w:t>
      </w:r>
    </w:p>
    <w:p w:rsidR="003146DA" w:rsidRPr="002F5C6D" w:rsidRDefault="003146DA" w:rsidP="003146DA">
      <w:pPr>
        <w:spacing w:after="240" w:line="276" w:lineRule="auto"/>
        <w:rPr>
          <w:rFonts w:cs="Times New Roman"/>
          <w:szCs w:val="24"/>
        </w:rPr>
      </w:pPr>
      <w:r w:rsidRPr="002F5C6D">
        <w:rPr>
          <w:rFonts w:cs="Times New Roman"/>
          <w:szCs w:val="24"/>
        </w:rPr>
        <w:t>Art. 93. Suma darowana przez ojca, matkę, dziada, babkę lub innych wstępnych dzieciom w związku z zawarciem małżeństwa, w celu zainwestowania w majątek dziedziczny, (...), uważana jest za nieruchomość z powodu [swego] przeznaczenia.</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szCs w:val="24"/>
          <w:lang w:eastAsia="pl-PL"/>
        </w:rPr>
        <w:t>Nr 4</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i/>
          <w:iCs/>
          <w:szCs w:val="24"/>
          <w:lang w:eastAsia="pl-PL"/>
        </w:rPr>
        <w:t>Kodeks cywilny austriacki (ABGB)</w:t>
      </w:r>
      <w:r w:rsidRPr="002F5C6D">
        <w:rPr>
          <w:rFonts w:eastAsia="Times New Roman" w:cs="Times New Roman"/>
          <w:b/>
          <w:bCs/>
          <w:szCs w:val="24"/>
          <w:lang w:eastAsia="pl-PL"/>
        </w:rPr>
        <w:t xml:space="preserve"> z 1 czerwca 1811 r.:</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Część Druga. O prawie rzeczy.</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285. Wszystko, co tylko się od osoby różni i do ludzkiego służy użycia, w prawnym rozumieniu rzeczą się nazywa.</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353. Wszystko co do pewnej osoby należy, wszystkie tejże osoby zmysłowe i niewidzialne rzeczy zowią się jej własnością.</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354. Własność, jako prawo uważana, jest to wolność, która właścicielowi przystoi, </w:t>
      </w:r>
      <w:proofErr w:type="gramStart"/>
      <w:r w:rsidRPr="002F5C6D">
        <w:rPr>
          <w:rFonts w:eastAsia="Times New Roman" w:cs="Times New Roman"/>
          <w:szCs w:val="24"/>
          <w:lang w:eastAsia="pl-PL"/>
        </w:rPr>
        <w:t>istotą</w:t>
      </w:r>
      <w:proofErr w:type="gramEnd"/>
      <w:r w:rsidRPr="002F5C6D">
        <w:rPr>
          <w:rFonts w:eastAsia="Times New Roman" w:cs="Times New Roman"/>
          <w:szCs w:val="24"/>
          <w:lang w:eastAsia="pl-PL"/>
        </w:rPr>
        <w:t xml:space="preserve"> czyli substancją rzeczy i jej pożytkami, podług swego upodobania dysponować, z wyłączeniem kogokolwiek innego.</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Własność podzielona?</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357. Gdy w jednej i tejże samej osobie połączone jest prawo na rzecz </w:t>
      </w:r>
      <w:proofErr w:type="gramStart"/>
      <w:r w:rsidRPr="002F5C6D">
        <w:rPr>
          <w:rFonts w:eastAsia="Times New Roman" w:cs="Times New Roman"/>
          <w:szCs w:val="24"/>
          <w:lang w:eastAsia="pl-PL"/>
        </w:rPr>
        <w:t>samą</w:t>
      </w:r>
      <w:proofErr w:type="gramEnd"/>
      <w:r w:rsidRPr="002F5C6D">
        <w:rPr>
          <w:rFonts w:eastAsia="Times New Roman" w:cs="Times New Roman"/>
          <w:szCs w:val="24"/>
          <w:lang w:eastAsia="pl-PL"/>
        </w:rPr>
        <w:t xml:space="preserve"> czyli jej substancję, z prawem na jej pożytki; wtedy prawo własności jest zupełne i niepodzielne. Gdy zaś jeden ma prawo tylko na substancję rzeczy, drugi zaś, obok prawa na substancję, ma wyłączne prawo na pożytki tej rzeczy; wtedy prawo własności jest podzielone i dla obydwóch niezupełne. Pierwszy zowie się główny właściciel, drugi właściciel użytków.</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358. Z powodu innych jakichkolwiek ograniczeń własności z ustawy lub woli właściciela wynikających, własność nie przestaje być zupełną.</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359. Oddział prawa na </w:t>
      </w:r>
      <w:proofErr w:type="gramStart"/>
      <w:r w:rsidRPr="002F5C6D">
        <w:rPr>
          <w:rFonts w:eastAsia="Times New Roman" w:cs="Times New Roman"/>
          <w:szCs w:val="24"/>
          <w:lang w:eastAsia="pl-PL"/>
        </w:rPr>
        <w:t>istotę</w:t>
      </w:r>
      <w:proofErr w:type="gramEnd"/>
      <w:r w:rsidRPr="002F5C6D">
        <w:rPr>
          <w:rFonts w:eastAsia="Times New Roman" w:cs="Times New Roman"/>
          <w:szCs w:val="24"/>
          <w:lang w:eastAsia="pl-PL"/>
        </w:rPr>
        <w:t xml:space="preserve"> czyli substancję rzeczy, od prawa na użytki rzeczy, dzieje się częścią z rozporządzenia właściciela; częścią też z rozporządzenia praw. [...] O </w:t>
      </w:r>
      <w:proofErr w:type="spellStart"/>
      <w:r w:rsidRPr="002F5C6D">
        <w:rPr>
          <w:rFonts w:eastAsia="Times New Roman" w:cs="Times New Roman"/>
          <w:szCs w:val="24"/>
          <w:lang w:eastAsia="pl-PL"/>
        </w:rPr>
        <w:t>lennościach</w:t>
      </w:r>
      <w:proofErr w:type="spellEnd"/>
      <w:r w:rsidRPr="002F5C6D">
        <w:rPr>
          <w:rFonts w:eastAsia="Times New Roman" w:cs="Times New Roman"/>
          <w:szCs w:val="24"/>
          <w:lang w:eastAsia="pl-PL"/>
        </w:rPr>
        <w:t xml:space="preserve"> opiewa osobno ustanowione prawo lenne; [...]</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Jakie są inne prawa?</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859. Prawa rzeczy osobiste, na </w:t>
      </w:r>
      <w:proofErr w:type="gramStart"/>
      <w:r w:rsidRPr="002F5C6D">
        <w:rPr>
          <w:rFonts w:eastAsia="Times New Roman" w:cs="Times New Roman"/>
          <w:szCs w:val="24"/>
          <w:lang w:eastAsia="pl-PL"/>
        </w:rPr>
        <w:t>mocy</w:t>
      </w:r>
      <w:proofErr w:type="gramEnd"/>
      <w:r w:rsidRPr="002F5C6D">
        <w:rPr>
          <w:rFonts w:eastAsia="Times New Roman" w:cs="Times New Roman"/>
          <w:szCs w:val="24"/>
          <w:lang w:eastAsia="pl-PL"/>
        </w:rPr>
        <w:t xml:space="preserve"> których jedna osoba dla drugiej uczynić jest coś obowiązana, gruntują się, albo wprost na prawie; albo na kontrakcie; albo też na poniesionym uszkodzeniu.</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lastRenderedPageBreak/>
        <w:t>§. 934. Gdy w interesach obustronnie obowiązujących, strona jedna ani połowy, biorąc za miarę wartość zwyczajną, nie dostała tego co drugiej stronie dała; na ten czas dozwala prawo stronie uszkodzonej, żądać zniesienia kontraktu i przywrócenia rzeczy do pierwszego stanu. [...]</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935. Środek ten prawny nie może jednak być użytym, gdy kto wyraźnie się go wyrzekł, </w:t>
      </w:r>
      <w:proofErr w:type="gramStart"/>
      <w:r w:rsidRPr="002F5C6D">
        <w:rPr>
          <w:rFonts w:eastAsia="Times New Roman" w:cs="Times New Roman"/>
          <w:szCs w:val="24"/>
          <w:lang w:eastAsia="pl-PL"/>
        </w:rPr>
        <w:t>[...]</w:t>
      </w:r>
      <w:proofErr w:type="gramEnd"/>
      <w:r w:rsidRPr="002F5C6D">
        <w:rPr>
          <w:rFonts w:eastAsia="Times New Roman" w:cs="Times New Roman"/>
          <w:szCs w:val="24"/>
          <w:lang w:eastAsia="pl-PL"/>
        </w:rPr>
        <w:t xml:space="preserve"> gdy, chociaż mu prawdziwa wartość wiadomą była, jednak mimo tego przystał na wartość nieproporcjonalną; [...]</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szCs w:val="24"/>
          <w:lang w:eastAsia="pl-PL"/>
        </w:rPr>
        <w:t xml:space="preserve">Nr 5 </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i/>
          <w:iCs/>
          <w:szCs w:val="24"/>
          <w:lang w:eastAsia="pl-PL"/>
        </w:rPr>
        <w:t>Kodeks cywilny niemiecki (BGB)</w:t>
      </w:r>
      <w:r w:rsidRPr="002F5C6D">
        <w:rPr>
          <w:rFonts w:eastAsia="Times New Roman" w:cs="Times New Roman"/>
          <w:b/>
          <w:bCs/>
          <w:szCs w:val="24"/>
          <w:lang w:eastAsia="pl-PL"/>
        </w:rPr>
        <w:t xml:space="preserve"> z 18 sierpnia 1896 r.:</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szCs w:val="24"/>
          <w:lang w:eastAsia="pl-PL"/>
        </w:rPr>
        <w:t xml:space="preserve">Księga trzecia. Prawo rzeczowe. Rozdział trzeci. </w:t>
      </w:r>
      <w:r w:rsidRPr="002F5C6D">
        <w:rPr>
          <w:rFonts w:eastAsia="Times New Roman" w:cs="Times New Roman"/>
          <w:b/>
          <w:szCs w:val="24"/>
          <w:lang w:eastAsia="pl-PL"/>
        </w:rPr>
        <w:t>Własność.</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 903. Właściciel rzeczy może postąpić z rzeczą wedle swego upodobania i wyłączyć innych od wszelkiego na nią oddziaływania, o ile nie sprzeciwiają się temu ustawa lub prawa osób trzecich. </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Co to jest posiadanie?</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Nr 6</w:t>
      </w:r>
    </w:p>
    <w:p w:rsidR="003146DA" w:rsidRPr="002F5C6D" w:rsidRDefault="003146DA" w:rsidP="003146DA">
      <w:pPr>
        <w:spacing w:after="240" w:line="276" w:lineRule="auto"/>
        <w:rPr>
          <w:rFonts w:cs="Times New Roman"/>
          <w:b/>
          <w:szCs w:val="24"/>
        </w:rPr>
      </w:pPr>
      <w:r w:rsidRPr="002F5C6D">
        <w:rPr>
          <w:rFonts w:cs="Times New Roman"/>
          <w:b/>
          <w:i/>
          <w:iCs/>
          <w:szCs w:val="24"/>
        </w:rPr>
        <w:t xml:space="preserve">Edykt </w:t>
      </w:r>
      <w:proofErr w:type="spellStart"/>
      <w:r w:rsidRPr="002F5C6D">
        <w:rPr>
          <w:rFonts w:cs="Times New Roman"/>
          <w:b/>
          <w:i/>
          <w:iCs/>
          <w:szCs w:val="24"/>
        </w:rPr>
        <w:t>Rotara</w:t>
      </w:r>
      <w:proofErr w:type="spellEnd"/>
      <w:r w:rsidRPr="002F5C6D">
        <w:rPr>
          <w:rFonts w:cs="Times New Roman"/>
          <w:b/>
          <w:i/>
          <w:iCs/>
          <w:szCs w:val="24"/>
        </w:rPr>
        <w:t xml:space="preserve"> </w:t>
      </w:r>
      <w:r w:rsidRPr="002F5C6D">
        <w:rPr>
          <w:rFonts w:cs="Times New Roman"/>
          <w:b/>
          <w:szCs w:val="24"/>
        </w:rPr>
        <w:t>z 643 r.</w:t>
      </w:r>
    </w:p>
    <w:p w:rsidR="003146DA" w:rsidRPr="002F5C6D" w:rsidRDefault="003146DA" w:rsidP="003146DA">
      <w:pPr>
        <w:spacing w:after="240" w:line="276" w:lineRule="auto"/>
        <w:rPr>
          <w:rFonts w:cs="Times New Roman"/>
          <w:szCs w:val="24"/>
        </w:rPr>
      </w:pPr>
      <w:r w:rsidRPr="002F5C6D">
        <w:rPr>
          <w:rFonts w:cs="Times New Roman"/>
          <w:szCs w:val="24"/>
        </w:rPr>
        <w:t xml:space="preserve">228. O posiadaniu. Jeśli ktoś drugiego zaskarży o rzecz ruchomą lub nieruchomą, ponieważ niesłusznie posiadał, a posiadacz zaprzeczy, to postanowiliśmy, że posiadacz – jeśli posiadanie trwało przez pięć lat – powinien albo zaprzeczyć przez przysięgę, albo bronić [się] przez walkę </w:t>
      </w:r>
      <w:proofErr w:type="gramStart"/>
      <w:r w:rsidRPr="002F5C6D">
        <w:rPr>
          <w:rFonts w:cs="Times New Roman"/>
          <w:szCs w:val="24"/>
        </w:rPr>
        <w:t>ręczną</w:t>
      </w:r>
      <w:proofErr w:type="gramEnd"/>
      <w:r w:rsidRPr="002F5C6D">
        <w:rPr>
          <w:rFonts w:cs="Times New Roman"/>
          <w:szCs w:val="24"/>
        </w:rPr>
        <w:t xml:space="preserve"> jeśli będzie mógł.</w:t>
      </w:r>
    </w:p>
    <w:p w:rsidR="003146DA" w:rsidRPr="002F5C6D" w:rsidRDefault="003146DA" w:rsidP="003146DA">
      <w:pPr>
        <w:spacing w:after="240" w:line="276" w:lineRule="auto"/>
        <w:rPr>
          <w:rFonts w:cs="Times New Roman"/>
          <w:szCs w:val="24"/>
        </w:rPr>
      </w:pPr>
      <w:r w:rsidRPr="002F5C6D">
        <w:rPr>
          <w:rFonts w:cs="Times New Roman"/>
          <w:szCs w:val="24"/>
        </w:rPr>
        <w:t xml:space="preserve">354. O zaoraniu cudzego pola. Jeżeli ktoś zaorze cudze pole, </w:t>
      </w:r>
      <w:proofErr w:type="gramStart"/>
      <w:r w:rsidRPr="002F5C6D">
        <w:rPr>
          <w:rFonts w:cs="Times New Roman"/>
          <w:szCs w:val="24"/>
        </w:rPr>
        <w:t>wiedząc</w:t>
      </w:r>
      <w:proofErr w:type="gramEnd"/>
      <w:r w:rsidRPr="002F5C6D">
        <w:rPr>
          <w:rFonts w:cs="Times New Roman"/>
          <w:szCs w:val="24"/>
        </w:rPr>
        <w:t xml:space="preserve"> że nie jest jego, albo odważy się siać ziarno, niech straci pracę i plon. A plon niech ma ten, kto udowodni, że pole jest jego.</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Jak nabyć nieruchomość?</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Nr 7</w:t>
      </w:r>
    </w:p>
    <w:p w:rsidR="003146DA" w:rsidRPr="002F5C6D" w:rsidRDefault="003146DA" w:rsidP="003146DA">
      <w:pPr>
        <w:spacing w:after="240" w:line="276" w:lineRule="auto"/>
        <w:rPr>
          <w:rFonts w:cs="Times New Roman"/>
          <w:szCs w:val="24"/>
        </w:rPr>
      </w:pPr>
      <w:r w:rsidRPr="002F5C6D">
        <w:rPr>
          <w:rFonts w:cs="Times New Roman"/>
          <w:b/>
          <w:i/>
          <w:iCs/>
          <w:szCs w:val="24"/>
        </w:rPr>
        <w:t xml:space="preserve">Akt </w:t>
      </w:r>
      <w:proofErr w:type="spellStart"/>
      <w:r w:rsidRPr="002F5C6D">
        <w:rPr>
          <w:rFonts w:cs="Times New Roman"/>
          <w:b/>
          <w:i/>
          <w:iCs/>
          <w:szCs w:val="24"/>
        </w:rPr>
        <w:t>prekaryjny</w:t>
      </w:r>
      <w:proofErr w:type="spellEnd"/>
      <w:r w:rsidRPr="002F5C6D">
        <w:rPr>
          <w:rFonts w:cs="Times New Roman"/>
          <w:b/>
          <w:i/>
          <w:iCs/>
          <w:szCs w:val="24"/>
        </w:rPr>
        <w:t xml:space="preserve"> – formularz</w:t>
      </w:r>
      <w:r w:rsidRPr="002F5C6D">
        <w:rPr>
          <w:rFonts w:cs="Times New Roman"/>
          <w:i/>
          <w:iCs/>
          <w:szCs w:val="24"/>
        </w:rPr>
        <w:t xml:space="preserve"> </w:t>
      </w:r>
      <w:r w:rsidRPr="002F5C6D">
        <w:rPr>
          <w:rFonts w:cs="Times New Roman"/>
          <w:szCs w:val="24"/>
        </w:rPr>
        <w:t>(Monarchia Franków):</w:t>
      </w:r>
    </w:p>
    <w:p w:rsidR="003146DA" w:rsidRPr="002F5C6D" w:rsidRDefault="003146DA" w:rsidP="003146DA">
      <w:pPr>
        <w:spacing w:after="240" w:line="276" w:lineRule="auto"/>
        <w:rPr>
          <w:rFonts w:cs="Times New Roman"/>
          <w:szCs w:val="24"/>
        </w:rPr>
      </w:pPr>
      <w:r w:rsidRPr="002F5C6D">
        <w:rPr>
          <w:rFonts w:cs="Times New Roman"/>
          <w:szCs w:val="24"/>
        </w:rPr>
        <w:t xml:space="preserve">Panu zawsze mojemu (takiemu a takiemu). Gdy z dnia na dzień cierpiałem nędzę i daremnie szukałem wszędzie pracy dla zarobku, wówczas zwróciłem się do dobroci waszej łaskawości, abyście okazali pomoc przez oddanie mi na prawie </w:t>
      </w:r>
      <w:proofErr w:type="spellStart"/>
      <w:r w:rsidRPr="002F5C6D">
        <w:rPr>
          <w:rFonts w:cs="Times New Roman"/>
          <w:szCs w:val="24"/>
        </w:rPr>
        <w:t>prekaryjnym</w:t>
      </w:r>
      <w:proofErr w:type="spellEnd"/>
      <w:r w:rsidRPr="002F5C6D">
        <w:rPr>
          <w:rFonts w:cs="Times New Roman"/>
          <w:szCs w:val="24"/>
        </w:rPr>
        <w:t xml:space="preserve"> ziemi do uprawy w miejscowości waszej, która nazywa się (tak i tak). Na co też zgadzając się, wasza łaskawość prośbie mej zadośćuczyniła i raczyła oddać mi, jak o to prosiłem, na prawie </w:t>
      </w:r>
      <w:proofErr w:type="spellStart"/>
      <w:r w:rsidRPr="002F5C6D">
        <w:rPr>
          <w:rFonts w:cs="Times New Roman"/>
          <w:szCs w:val="24"/>
        </w:rPr>
        <w:t>prekaryjnym</w:t>
      </w:r>
      <w:proofErr w:type="spellEnd"/>
      <w:r w:rsidRPr="002F5C6D">
        <w:rPr>
          <w:rFonts w:cs="Times New Roman"/>
          <w:szCs w:val="24"/>
        </w:rPr>
        <w:t xml:space="preserve"> ziemie w wymienionej miejscowości za (tyle i tyle) </w:t>
      </w:r>
      <w:proofErr w:type="spellStart"/>
      <w:r w:rsidRPr="002F5C6D">
        <w:rPr>
          <w:rFonts w:cs="Times New Roman"/>
          <w:szCs w:val="24"/>
        </w:rPr>
        <w:t>modiów</w:t>
      </w:r>
      <w:proofErr w:type="spellEnd"/>
      <w:r w:rsidRPr="002F5C6D">
        <w:rPr>
          <w:rFonts w:cs="Times New Roman"/>
          <w:szCs w:val="24"/>
        </w:rPr>
        <w:t xml:space="preserve">. Dlatego też w moim akcie </w:t>
      </w:r>
      <w:proofErr w:type="spellStart"/>
      <w:r w:rsidRPr="002F5C6D">
        <w:rPr>
          <w:rFonts w:cs="Times New Roman"/>
          <w:szCs w:val="24"/>
        </w:rPr>
        <w:t>prekaryjnym</w:t>
      </w:r>
      <w:proofErr w:type="spellEnd"/>
      <w:r w:rsidRPr="002F5C6D">
        <w:rPr>
          <w:rFonts w:cs="Times New Roman"/>
          <w:szCs w:val="24"/>
        </w:rPr>
        <w:t xml:space="preserve"> uroczyście przyrzekam nigdy w żadnym czasie z powodu tych ziem nie okazać wam jakiegokolwiek sprzeciwu ani też uczynić jakiegoś uszczerbku (...) Dziesięciny zaś, ciężary lub </w:t>
      </w:r>
      <w:r w:rsidRPr="002F5C6D">
        <w:rPr>
          <w:rFonts w:cs="Times New Roman"/>
          <w:szCs w:val="24"/>
        </w:rPr>
        <w:lastRenderedPageBreak/>
        <w:t xml:space="preserve">podarki, jak to w zwyczaju u kolonów, przyrzekam uiszczać corocznie. Gdybym zaś, niepomny na wszystkie przyrzeczenia wyrażone wyżej w tym moim akcie </w:t>
      </w:r>
      <w:proofErr w:type="spellStart"/>
      <w:r w:rsidRPr="002F5C6D">
        <w:rPr>
          <w:rFonts w:cs="Times New Roman"/>
          <w:szCs w:val="24"/>
        </w:rPr>
        <w:t>prekaryjnym</w:t>
      </w:r>
      <w:proofErr w:type="spellEnd"/>
      <w:r w:rsidRPr="002F5C6D">
        <w:rPr>
          <w:rFonts w:cs="Times New Roman"/>
          <w:szCs w:val="24"/>
        </w:rPr>
        <w:t>, usiłował je złamać w najmniejszym przez swą krnąbrność (...) będziecie mieć pełne prawo wypędzić mnie ze wspomnianych ziem i rozporządzić się nimi na nowo według prawa swego, jak być powinno.</w:t>
      </w:r>
    </w:p>
    <w:p w:rsidR="003146DA" w:rsidRPr="002F5C6D" w:rsidRDefault="003146DA" w:rsidP="003146DA">
      <w:pPr>
        <w:spacing w:after="240" w:line="276" w:lineRule="auto"/>
        <w:rPr>
          <w:rFonts w:cs="Times New Roman"/>
          <w:b/>
          <w:szCs w:val="24"/>
        </w:rPr>
      </w:pPr>
      <w:r w:rsidRPr="002F5C6D">
        <w:rPr>
          <w:rFonts w:cs="Times New Roman"/>
          <w:b/>
          <w:szCs w:val="24"/>
        </w:rPr>
        <w:t>Nr 8</w:t>
      </w:r>
    </w:p>
    <w:p w:rsidR="003146DA" w:rsidRPr="002F5C6D" w:rsidRDefault="003146DA" w:rsidP="003146DA">
      <w:pPr>
        <w:spacing w:after="240" w:line="276" w:lineRule="auto"/>
        <w:rPr>
          <w:rFonts w:cs="Times New Roman"/>
          <w:b/>
          <w:szCs w:val="24"/>
        </w:rPr>
      </w:pPr>
      <w:r w:rsidRPr="002F5C6D">
        <w:rPr>
          <w:rFonts w:cs="Times New Roman"/>
          <w:b/>
          <w:szCs w:val="24"/>
        </w:rPr>
        <w:t xml:space="preserve">Cypryjska </w:t>
      </w:r>
      <w:proofErr w:type="spellStart"/>
      <w:r w:rsidRPr="002F5C6D">
        <w:rPr>
          <w:rFonts w:cs="Times New Roman"/>
          <w:b/>
          <w:i/>
          <w:szCs w:val="24"/>
        </w:rPr>
        <w:t>Livre</w:t>
      </w:r>
      <w:proofErr w:type="spellEnd"/>
      <w:r w:rsidRPr="002F5C6D">
        <w:rPr>
          <w:rFonts w:cs="Times New Roman"/>
          <w:b/>
          <w:i/>
          <w:szCs w:val="24"/>
        </w:rPr>
        <w:t xml:space="preserve"> de </w:t>
      </w:r>
      <w:proofErr w:type="spellStart"/>
      <w:r w:rsidRPr="002F5C6D">
        <w:rPr>
          <w:rFonts w:cs="Times New Roman"/>
          <w:b/>
          <w:i/>
          <w:szCs w:val="24"/>
        </w:rPr>
        <w:t>Plédeant</w:t>
      </w:r>
      <w:proofErr w:type="spellEnd"/>
      <w:r w:rsidRPr="002F5C6D">
        <w:rPr>
          <w:rFonts w:cs="Times New Roman"/>
          <w:b/>
          <w:i/>
          <w:szCs w:val="24"/>
        </w:rPr>
        <w:t xml:space="preserve"> </w:t>
      </w:r>
      <w:r w:rsidRPr="002F5C6D">
        <w:rPr>
          <w:rFonts w:cs="Times New Roman"/>
          <w:b/>
          <w:szCs w:val="24"/>
        </w:rPr>
        <w:t>z XIV w.</w:t>
      </w:r>
    </w:p>
    <w:p w:rsidR="003146DA" w:rsidRPr="002F5C6D" w:rsidRDefault="003146DA" w:rsidP="003146DA">
      <w:pPr>
        <w:pStyle w:val="Bezodstpw"/>
        <w:spacing w:after="240" w:line="276" w:lineRule="auto"/>
        <w:ind w:firstLine="708"/>
        <w:jc w:val="both"/>
        <w:rPr>
          <w:rFonts w:ascii="Times New Roman" w:hAnsi="Times New Roman" w:cs="Times New Roman"/>
          <w:sz w:val="24"/>
          <w:szCs w:val="24"/>
        </w:rPr>
      </w:pPr>
      <w:r w:rsidRPr="002F5C6D">
        <w:rPr>
          <w:rFonts w:ascii="Times New Roman" w:hAnsi="Times New Roman" w:cs="Times New Roman"/>
          <w:sz w:val="24"/>
          <w:szCs w:val="24"/>
        </w:rPr>
        <w:t>Ten, który sprzedaje (</w:t>
      </w:r>
      <w:proofErr w:type="spellStart"/>
      <w:r w:rsidRPr="002F5C6D">
        <w:rPr>
          <w:rFonts w:ascii="Times New Roman" w:hAnsi="Times New Roman" w:cs="Times New Roman"/>
          <w:sz w:val="24"/>
          <w:szCs w:val="24"/>
        </w:rPr>
        <w:t>borgesie</w:t>
      </w:r>
      <w:proofErr w:type="spellEnd"/>
      <w:r w:rsidRPr="002F5C6D">
        <w:rPr>
          <w:rFonts w:ascii="Times New Roman" w:hAnsi="Times New Roman" w:cs="Times New Roman"/>
          <w:sz w:val="24"/>
          <w:szCs w:val="24"/>
        </w:rPr>
        <w:t>/</w:t>
      </w:r>
      <w:proofErr w:type="spellStart"/>
      <w:r w:rsidRPr="002F5C6D">
        <w:rPr>
          <w:rFonts w:ascii="Times New Roman" w:hAnsi="Times New Roman" w:cs="Times New Roman"/>
          <w:sz w:val="24"/>
          <w:szCs w:val="24"/>
        </w:rPr>
        <w:t>heritage</w:t>
      </w:r>
      <w:proofErr w:type="spellEnd"/>
      <w:r w:rsidRPr="002F5C6D">
        <w:rPr>
          <w:rFonts w:ascii="Times New Roman" w:hAnsi="Times New Roman" w:cs="Times New Roman"/>
          <w:sz w:val="24"/>
          <w:szCs w:val="24"/>
        </w:rPr>
        <w:t xml:space="preserve">), powinien przyjść przed wicehrabiego oraz przed sąd i winien powiedzieć następujące słowa: „Ja Jan sprzedaję moje </w:t>
      </w:r>
      <w:proofErr w:type="spellStart"/>
      <w:r w:rsidRPr="002F5C6D">
        <w:rPr>
          <w:rFonts w:ascii="Times New Roman" w:hAnsi="Times New Roman" w:cs="Times New Roman"/>
          <w:sz w:val="24"/>
          <w:szCs w:val="24"/>
        </w:rPr>
        <w:t>heritage</w:t>
      </w:r>
      <w:proofErr w:type="spellEnd"/>
      <w:r w:rsidRPr="002F5C6D">
        <w:rPr>
          <w:rFonts w:ascii="Times New Roman" w:hAnsi="Times New Roman" w:cs="Times New Roman"/>
          <w:sz w:val="24"/>
          <w:szCs w:val="24"/>
        </w:rPr>
        <w:t xml:space="preserve"> (…)”. Gdy zaś jest ono liczne, powinien wymienić, które to jest tudzież gdzie się znajdują. Następnie zaś winien powiedzieć: „Piotrowi, który jest tu obecny, za taką liczbę </w:t>
      </w:r>
      <w:proofErr w:type="spellStart"/>
      <w:r w:rsidRPr="002F5C6D">
        <w:rPr>
          <w:rFonts w:ascii="Times New Roman" w:hAnsi="Times New Roman" w:cs="Times New Roman"/>
          <w:sz w:val="24"/>
          <w:szCs w:val="24"/>
        </w:rPr>
        <w:t>bizantów</w:t>
      </w:r>
      <w:proofErr w:type="spellEnd"/>
      <w:r w:rsidRPr="002F5C6D">
        <w:rPr>
          <w:rFonts w:ascii="Times New Roman" w:hAnsi="Times New Roman" w:cs="Times New Roman"/>
          <w:sz w:val="24"/>
          <w:szCs w:val="24"/>
        </w:rPr>
        <w:t xml:space="preserve"> sprzedaję” Gdzie mówi liczbę oraz winien przyznać, że te (majątki) trzymał i otrzymał od swoich rodziców. Następnie powinien przekazać dzierżenie (posiadanie) na wicehrabiego a za takie (posiadanie) przyjmuje się kostur, który wicehrabia powinien otrzymać w swoje dłonie. Winien zatem powiedzieć: „Ja Jan pozbawiam siebie posiadania niniejszego „wymienia </w:t>
      </w:r>
      <w:proofErr w:type="spellStart"/>
      <w:r w:rsidRPr="002F5C6D">
        <w:rPr>
          <w:rFonts w:ascii="Times New Roman" w:hAnsi="Times New Roman" w:cs="Times New Roman"/>
          <w:sz w:val="24"/>
          <w:szCs w:val="24"/>
        </w:rPr>
        <w:t>heritage</w:t>
      </w:r>
      <w:proofErr w:type="spellEnd"/>
      <w:r w:rsidRPr="002F5C6D">
        <w:rPr>
          <w:rFonts w:ascii="Times New Roman" w:hAnsi="Times New Roman" w:cs="Times New Roman"/>
          <w:sz w:val="24"/>
          <w:szCs w:val="24"/>
        </w:rPr>
        <w:t>” i jego praw, jego użytków i na Pana, mego wicehrabiego je przekazuję” Wicehrabia otrzymawszy posiadanie za pomocą tegoż kostura winien wdać w posiadanie rzeczonego Piotra oraz powiedzieć: „Piotrze, ja w obecności sądu na ciebie przekazuję posiadanie.” Tym sposobem rzeczony Piotr otrzymuje własność…</w:t>
      </w:r>
    </w:p>
    <w:p w:rsidR="003146DA" w:rsidRPr="002F5C6D" w:rsidRDefault="003146DA" w:rsidP="003146DA">
      <w:pPr>
        <w:spacing w:after="240" w:line="276" w:lineRule="auto"/>
        <w:rPr>
          <w:rFonts w:cs="Times New Roman"/>
          <w:b/>
          <w:szCs w:val="24"/>
        </w:rPr>
      </w:pPr>
      <w:r w:rsidRPr="002F5C6D">
        <w:rPr>
          <w:rFonts w:cs="Times New Roman"/>
          <w:b/>
          <w:szCs w:val="24"/>
        </w:rPr>
        <w:t>Nr 9</w:t>
      </w:r>
    </w:p>
    <w:p w:rsidR="003146DA" w:rsidRPr="002F5C6D" w:rsidRDefault="003146DA" w:rsidP="003146DA">
      <w:pPr>
        <w:spacing w:after="240" w:line="276" w:lineRule="auto"/>
        <w:rPr>
          <w:rFonts w:cs="Times New Roman"/>
          <w:b/>
          <w:szCs w:val="24"/>
        </w:rPr>
      </w:pPr>
      <w:r w:rsidRPr="002F5C6D">
        <w:rPr>
          <w:rFonts w:cs="Times New Roman"/>
          <w:b/>
          <w:i/>
          <w:iCs/>
          <w:szCs w:val="24"/>
        </w:rPr>
        <w:t xml:space="preserve">Zwierciadło Saskie </w:t>
      </w:r>
      <w:r w:rsidRPr="002F5C6D">
        <w:rPr>
          <w:rFonts w:cs="Times New Roman"/>
          <w:b/>
          <w:szCs w:val="24"/>
        </w:rPr>
        <w:t xml:space="preserve">(1220-1235 r.) </w:t>
      </w:r>
    </w:p>
    <w:p w:rsidR="003146DA" w:rsidRPr="002F5C6D" w:rsidRDefault="003146DA" w:rsidP="003146DA">
      <w:pPr>
        <w:spacing w:after="240" w:line="276" w:lineRule="auto"/>
        <w:rPr>
          <w:rFonts w:cs="Times New Roman"/>
          <w:szCs w:val="24"/>
        </w:rPr>
      </w:pPr>
      <w:r w:rsidRPr="002F5C6D">
        <w:rPr>
          <w:rFonts w:cs="Times New Roman"/>
          <w:i/>
          <w:iCs/>
          <w:szCs w:val="24"/>
        </w:rPr>
        <w:t>Prawo ziemskie</w:t>
      </w:r>
      <w:r w:rsidRPr="002F5C6D">
        <w:rPr>
          <w:rFonts w:cs="Times New Roman"/>
          <w:szCs w:val="24"/>
        </w:rPr>
        <w:t>:</w:t>
      </w:r>
    </w:p>
    <w:p w:rsidR="003146DA" w:rsidRPr="002F5C6D" w:rsidRDefault="003146DA" w:rsidP="003146DA">
      <w:pPr>
        <w:spacing w:after="240" w:line="276" w:lineRule="auto"/>
        <w:rPr>
          <w:rFonts w:cs="Times New Roman"/>
          <w:szCs w:val="24"/>
        </w:rPr>
      </w:pPr>
      <w:r w:rsidRPr="002F5C6D">
        <w:rPr>
          <w:rFonts w:cs="Times New Roman"/>
          <w:szCs w:val="24"/>
        </w:rPr>
        <w:t>Art. 35. § 1. Prawo do skarbu. Każdy skarb, głębiej zakopany w ziemi niż sięga pług, należy do władzy królewskiej.</w:t>
      </w:r>
    </w:p>
    <w:p w:rsidR="003146DA" w:rsidRPr="002F5C6D" w:rsidRDefault="003146DA" w:rsidP="003146DA">
      <w:pPr>
        <w:spacing w:after="240" w:line="276" w:lineRule="auto"/>
        <w:rPr>
          <w:rFonts w:cs="Times New Roman"/>
          <w:szCs w:val="24"/>
        </w:rPr>
      </w:pPr>
      <w:r w:rsidRPr="002F5C6D">
        <w:rPr>
          <w:rFonts w:cs="Times New Roman"/>
          <w:szCs w:val="24"/>
        </w:rPr>
        <w:t xml:space="preserve">Art. 44. § 1. Nabycie prawnego posiadania. Człowiek, który posiada mienie w ciągu roku i dnia, bez prawnego sprzeciwu, uzyskuje prawo posiadania. </w:t>
      </w:r>
    </w:p>
    <w:p w:rsidR="003146DA" w:rsidRPr="002F5C6D" w:rsidRDefault="003146DA" w:rsidP="003146DA">
      <w:pPr>
        <w:spacing w:after="240" w:line="276" w:lineRule="auto"/>
        <w:rPr>
          <w:rFonts w:cs="Times New Roman"/>
          <w:b/>
          <w:szCs w:val="24"/>
        </w:rPr>
      </w:pPr>
      <w:r w:rsidRPr="002F5C6D">
        <w:rPr>
          <w:rFonts w:cs="Times New Roman"/>
          <w:b/>
          <w:szCs w:val="24"/>
        </w:rPr>
        <w:t>Jakie są ograniczenia własności?</w:t>
      </w:r>
    </w:p>
    <w:p w:rsidR="003146DA" w:rsidRPr="002F5C6D" w:rsidRDefault="003146DA" w:rsidP="003146DA">
      <w:pPr>
        <w:spacing w:after="240" w:line="276" w:lineRule="auto"/>
        <w:rPr>
          <w:rFonts w:cs="Times New Roman"/>
          <w:szCs w:val="24"/>
        </w:rPr>
      </w:pPr>
      <w:r w:rsidRPr="002F5C6D">
        <w:rPr>
          <w:rFonts w:cs="Times New Roman"/>
          <w:szCs w:val="24"/>
        </w:rPr>
        <w:t>Art. 52. Co i jak może człowiek wyzbywać.</w:t>
      </w:r>
    </w:p>
    <w:p w:rsidR="003146DA" w:rsidRPr="002F5C6D" w:rsidRDefault="003146DA" w:rsidP="003146DA">
      <w:pPr>
        <w:spacing w:after="240" w:line="276" w:lineRule="auto"/>
        <w:rPr>
          <w:rFonts w:cs="Times New Roman"/>
          <w:szCs w:val="24"/>
        </w:rPr>
      </w:pPr>
      <w:r w:rsidRPr="002F5C6D">
        <w:rPr>
          <w:rFonts w:cs="Times New Roman"/>
          <w:szCs w:val="24"/>
        </w:rPr>
        <w:t xml:space="preserve">§ 1. Nikomu nie wolno zbywać swego majątku ziemskiego bez [zgody] krewnych lub </w:t>
      </w:r>
      <w:proofErr w:type="spellStart"/>
      <w:r w:rsidRPr="002F5C6D">
        <w:rPr>
          <w:rFonts w:cs="Times New Roman"/>
          <w:szCs w:val="24"/>
        </w:rPr>
        <w:t>roków</w:t>
      </w:r>
      <w:proofErr w:type="spellEnd"/>
      <w:r w:rsidRPr="002F5C6D">
        <w:rPr>
          <w:rFonts w:cs="Times New Roman"/>
          <w:szCs w:val="24"/>
        </w:rPr>
        <w:t xml:space="preserve"> sądowych. (...) Gdy zbędzie je bezprawnie bez zgody krewnych, to spadkobierca obejmuje majątek na mocy wyroku, jak gdyby ten zmarł, który mienie zbywa, gdyż nie miał prawa do jego zbycia.</w:t>
      </w:r>
    </w:p>
    <w:p w:rsidR="003146DA" w:rsidRPr="002F5C6D" w:rsidRDefault="003146DA" w:rsidP="003146DA">
      <w:pPr>
        <w:spacing w:after="240" w:line="276" w:lineRule="auto"/>
        <w:rPr>
          <w:rFonts w:cs="Times New Roman"/>
          <w:szCs w:val="24"/>
        </w:rPr>
      </w:pPr>
      <w:r w:rsidRPr="002F5C6D">
        <w:rPr>
          <w:rFonts w:cs="Times New Roman"/>
          <w:szCs w:val="24"/>
        </w:rPr>
        <w:t xml:space="preserve">§ 2. Wszystkie ruchomości zbywa człowiek bez zgody krewnych na każdym miejscu oraz pozostawia i oddaje w lenno </w:t>
      </w:r>
      <w:proofErr w:type="gramStart"/>
      <w:r w:rsidRPr="002F5C6D">
        <w:rPr>
          <w:rFonts w:cs="Times New Roman"/>
          <w:szCs w:val="24"/>
        </w:rPr>
        <w:t>mienie</w:t>
      </w:r>
      <w:proofErr w:type="gramEnd"/>
      <w:r w:rsidRPr="002F5C6D">
        <w:rPr>
          <w:rFonts w:cs="Times New Roman"/>
          <w:szCs w:val="24"/>
        </w:rPr>
        <w:t xml:space="preserve"> dopóki zdoła, z przepasanym mieczem i tarczą, siąść na rumaka, z kamienia lub pnia wysokiego na łokieć, bez pomocy ludzkiej, z tym jednak, że mu konia i strzemię trzymają. Gdy tego uczynić nie jest zdolny, to nie może dawać.</w:t>
      </w:r>
    </w:p>
    <w:p w:rsidR="003146DA" w:rsidRPr="002F5C6D" w:rsidRDefault="003146DA" w:rsidP="003146DA">
      <w:pPr>
        <w:spacing w:after="240" w:line="276" w:lineRule="auto"/>
        <w:rPr>
          <w:rFonts w:cs="Times New Roman"/>
          <w:b/>
          <w:szCs w:val="24"/>
        </w:rPr>
      </w:pPr>
      <w:r w:rsidRPr="002F5C6D">
        <w:rPr>
          <w:rFonts w:cs="Times New Roman"/>
          <w:b/>
          <w:szCs w:val="24"/>
        </w:rPr>
        <w:lastRenderedPageBreak/>
        <w:t>Nr 10</w:t>
      </w:r>
    </w:p>
    <w:p w:rsidR="003146DA" w:rsidRPr="002F5C6D" w:rsidRDefault="003146DA" w:rsidP="003146DA">
      <w:pPr>
        <w:spacing w:after="240" w:line="276" w:lineRule="auto"/>
        <w:rPr>
          <w:rFonts w:cs="Times New Roman"/>
          <w:b/>
          <w:szCs w:val="24"/>
        </w:rPr>
      </w:pPr>
      <w:r w:rsidRPr="002F5C6D">
        <w:rPr>
          <w:rFonts w:cs="Times New Roman"/>
          <w:b/>
          <w:i/>
          <w:iCs/>
          <w:szCs w:val="24"/>
        </w:rPr>
        <w:t xml:space="preserve">Prawa i zwyczaje miasta Pizy </w:t>
      </w:r>
      <w:r w:rsidRPr="002F5C6D">
        <w:rPr>
          <w:rFonts w:cs="Times New Roman"/>
          <w:b/>
          <w:szCs w:val="24"/>
        </w:rPr>
        <w:t>(1241-1281 r.)</w:t>
      </w:r>
    </w:p>
    <w:p w:rsidR="003146DA" w:rsidRPr="002F5C6D" w:rsidRDefault="003146DA" w:rsidP="003146DA">
      <w:pPr>
        <w:spacing w:after="240" w:line="276" w:lineRule="auto"/>
        <w:rPr>
          <w:rFonts w:cs="Times New Roman"/>
          <w:szCs w:val="24"/>
        </w:rPr>
      </w:pPr>
      <w:r w:rsidRPr="002F5C6D">
        <w:rPr>
          <w:rFonts w:cs="Times New Roman"/>
          <w:szCs w:val="24"/>
        </w:rPr>
        <w:t>Z majątku, który ktoś znajdzie na morzu (...) niech będzie obowiązany oddać trzy części właścicielowi, czyli temu dla kogo [ten majątek] załadowano, lub jego spadkobiercy, a czwartą część niech zatrzyma sobie. Wyłączamy złoto, klejnoty, perły, balsam, piżmo, bursztyn i inne rzeczy tej ceny, z których znalazca niech ma ósmą część, a siedem części niech będzie zmuszony oddać właścicielowi.</w:t>
      </w:r>
    </w:p>
    <w:p w:rsidR="003146DA" w:rsidRPr="002F5C6D" w:rsidRDefault="003146DA" w:rsidP="003146DA">
      <w:pPr>
        <w:spacing w:after="240" w:line="276" w:lineRule="auto"/>
        <w:rPr>
          <w:rFonts w:cs="Times New Roman"/>
          <w:b/>
          <w:szCs w:val="24"/>
        </w:rPr>
      </w:pPr>
      <w:r w:rsidRPr="002F5C6D">
        <w:rPr>
          <w:rFonts w:cs="Times New Roman"/>
          <w:b/>
          <w:szCs w:val="24"/>
        </w:rPr>
        <w:t>Nr 11</w:t>
      </w:r>
    </w:p>
    <w:p w:rsidR="003146DA" w:rsidRPr="002F5C6D" w:rsidRDefault="003146DA" w:rsidP="003146DA">
      <w:pPr>
        <w:spacing w:after="240" w:line="276" w:lineRule="auto"/>
        <w:rPr>
          <w:rFonts w:eastAsia="Times New Roman" w:cs="Times New Roman"/>
          <w:b/>
          <w:bCs/>
          <w:szCs w:val="24"/>
          <w:lang w:eastAsia="pl-PL"/>
        </w:rPr>
      </w:pPr>
      <w:r w:rsidRPr="002F5C6D">
        <w:rPr>
          <w:rFonts w:eastAsia="Times New Roman" w:cs="Times New Roman"/>
          <w:b/>
          <w:bCs/>
          <w:i/>
          <w:iCs/>
          <w:szCs w:val="24"/>
          <w:lang w:eastAsia="pl-PL"/>
        </w:rPr>
        <w:t xml:space="preserve">Kodeks Napoleona </w:t>
      </w:r>
      <w:r w:rsidRPr="002F5C6D">
        <w:rPr>
          <w:rFonts w:eastAsia="Times New Roman" w:cs="Times New Roman"/>
          <w:b/>
          <w:bCs/>
          <w:szCs w:val="24"/>
          <w:lang w:eastAsia="pl-PL"/>
        </w:rPr>
        <w:t>(</w:t>
      </w:r>
      <w:proofErr w:type="spellStart"/>
      <w:r w:rsidRPr="002F5C6D">
        <w:rPr>
          <w:rFonts w:eastAsia="Times New Roman" w:cs="Times New Roman"/>
          <w:b/>
          <w:bCs/>
          <w:i/>
          <w:iCs/>
          <w:szCs w:val="24"/>
          <w:lang w:eastAsia="pl-PL"/>
        </w:rPr>
        <w:t>Code</w:t>
      </w:r>
      <w:proofErr w:type="spellEnd"/>
      <w:r w:rsidRPr="002F5C6D">
        <w:rPr>
          <w:rFonts w:eastAsia="Times New Roman" w:cs="Times New Roman"/>
          <w:b/>
          <w:bCs/>
          <w:i/>
          <w:iCs/>
          <w:szCs w:val="24"/>
          <w:lang w:eastAsia="pl-PL"/>
        </w:rPr>
        <w:t xml:space="preserve"> </w:t>
      </w:r>
      <w:proofErr w:type="spellStart"/>
      <w:r w:rsidRPr="002F5C6D">
        <w:rPr>
          <w:rFonts w:eastAsia="Times New Roman" w:cs="Times New Roman"/>
          <w:b/>
          <w:bCs/>
          <w:i/>
          <w:iCs/>
          <w:szCs w:val="24"/>
          <w:lang w:eastAsia="pl-PL"/>
        </w:rPr>
        <w:t>civil</w:t>
      </w:r>
      <w:proofErr w:type="spellEnd"/>
      <w:r w:rsidRPr="002F5C6D">
        <w:rPr>
          <w:rFonts w:eastAsia="Times New Roman" w:cs="Times New Roman"/>
          <w:b/>
          <w:bCs/>
          <w:szCs w:val="24"/>
          <w:lang w:eastAsia="pl-PL"/>
        </w:rPr>
        <w:t>) z 21 marca 1804 r.</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Księga III. O różnych sposobach, przez które nabywa się własność.</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711. Własność dóbr nabywa się i przenosi przez spadek, przez darowiznę między żyjącymi albo testamentową i przez skutek zobowiązań.</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 xml:space="preserve">Art. 1108. Cztery są warunki istotne do ważności umowy: zezwolenie </w:t>
      </w:r>
      <w:proofErr w:type="gramStart"/>
      <w:r w:rsidRPr="002F5C6D">
        <w:rPr>
          <w:rFonts w:eastAsia="Times New Roman" w:cs="Times New Roman"/>
          <w:szCs w:val="24"/>
          <w:lang w:eastAsia="pl-PL"/>
        </w:rPr>
        <w:t>osoby</w:t>
      </w:r>
      <w:proofErr w:type="gramEnd"/>
      <w:r w:rsidRPr="002F5C6D">
        <w:rPr>
          <w:rFonts w:eastAsia="Times New Roman" w:cs="Times New Roman"/>
          <w:szCs w:val="24"/>
          <w:lang w:eastAsia="pl-PL"/>
        </w:rPr>
        <w:t xml:space="preserve"> która się zobowiązuje; zdatność jej do kontraktowania; przedmiot pewny, który składa rzecz zobowiązania; przyczyna godziwa w zobowiązaniu.</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1133. Niegodziwa jest przyczyna, gdy jest zabroniona prawem, gdy jest przeciw dobrym obyczajom albo porządkowi publicznemu.</w:t>
      </w:r>
    </w:p>
    <w:p w:rsidR="003146DA" w:rsidRPr="002F5C6D" w:rsidRDefault="003146DA" w:rsidP="003146DA">
      <w:pPr>
        <w:spacing w:after="240" w:line="276" w:lineRule="auto"/>
        <w:rPr>
          <w:rFonts w:eastAsia="Times New Roman" w:cs="Times New Roman"/>
          <w:szCs w:val="24"/>
          <w:lang w:eastAsia="pl-PL"/>
        </w:rPr>
      </w:pPr>
      <w:r w:rsidRPr="002F5C6D">
        <w:rPr>
          <w:rFonts w:eastAsia="Times New Roman" w:cs="Times New Roman"/>
          <w:szCs w:val="24"/>
          <w:lang w:eastAsia="pl-PL"/>
        </w:rPr>
        <w:t>Art. 1134. Umowy prawnie zawarte stają się prawem dla tych, którzy je uczynili. Nie mogą być odwołane, tylko za obopólnym ich zezwoleniem i dla przyczyny, które prawo upoważnia. Wykonywane być powinny dobrą wiarą.</w:t>
      </w:r>
    </w:p>
    <w:p w:rsidR="003146DA" w:rsidRPr="002F5C6D" w:rsidRDefault="003146DA" w:rsidP="003146DA">
      <w:pPr>
        <w:spacing w:after="240" w:line="276" w:lineRule="auto"/>
        <w:rPr>
          <w:rFonts w:eastAsia="Times New Roman" w:cs="Times New Roman"/>
          <w:b/>
          <w:szCs w:val="24"/>
          <w:lang w:eastAsia="pl-PL"/>
        </w:rPr>
      </w:pPr>
      <w:r w:rsidRPr="002F5C6D">
        <w:rPr>
          <w:rFonts w:eastAsia="Times New Roman" w:cs="Times New Roman"/>
          <w:b/>
          <w:szCs w:val="24"/>
          <w:lang w:eastAsia="pl-PL"/>
        </w:rPr>
        <w:t>Co to jest hipoteka?</w:t>
      </w:r>
    </w:p>
    <w:p w:rsidR="003146DA" w:rsidRPr="002F5C6D" w:rsidRDefault="003146DA" w:rsidP="003146DA">
      <w:pPr>
        <w:spacing w:line="276" w:lineRule="auto"/>
        <w:rPr>
          <w:rFonts w:cs="Times New Roman"/>
          <w:szCs w:val="24"/>
        </w:rPr>
      </w:pPr>
      <w:r w:rsidRPr="002F5C6D">
        <w:rPr>
          <w:rFonts w:cs="Times New Roman"/>
          <w:szCs w:val="24"/>
        </w:rPr>
        <w:t xml:space="preserve">Art. 2114. </w:t>
      </w:r>
      <w:proofErr w:type="spellStart"/>
      <w:r w:rsidRPr="002F5C6D">
        <w:rPr>
          <w:rFonts w:cs="Times New Roman"/>
          <w:szCs w:val="24"/>
        </w:rPr>
        <w:t>Hypoteka</w:t>
      </w:r>
      <w:proofErr w:type="spellEnd"/>
      <w:r w:rsidRPr="002F5C6D">
        <w:rPr>
          <w:rFonts w:cs="Times New Roman"/>
          <w:szCs w:val="24"/>
        </w:rPr>
        <w:t xml:space="preserve"> jest prawo rzeczowe na nieruchomościach, do których przywiązane jest zaspokojenie zobowiązania.</w:t>
      </w:r>
    </w:p>
    <w:p w:rsidR="003146DA" w:rsidRPr="002F5C6D" w:rsidRDefault="003146DA" w:rsidP="003146DA">
      <w:pPr>
        <w:spacing w:line="276" w:lineRule="auto"/>
        <w:rPr>
          <w:rFonts w:cs="Times New Roman"/>
          <w:szCs w:val="24"/>
        </w:rPr>
      </w:pPr>
      <w:proofErr w:type="spellStart"/>
      <w:r w:rsidRPr="002F5C6D">
        <w:rPr>
          <w:rFonts w:cs="Times New Roman"/>
          <w:szCs w:val="24"/>
        </w:rPr>
        <w:t>Hypoteka</w:t>
      </w:r>
      <w:proofErr w:type="spellEnd"/>
      <w:r w:rsidRPr="002F5C6D">
        <w:rPr>
          <w:rFonts w:cs="Times New Roman"/>
          <w:szCs w:val="24"/>
        </w:rPr>
        <w:t xml:space="preserve">, z natury swej, jest </w:t>
      </w:r>
      <w:proofErr w:type="gramStart"/>
      <w:r w:rsidRPr="002F5C6D">
        <w:rPr>
          <w:rFonts w:cs="Times New Roman"/>
          <w:szCs w:val="24"/>
        </w:rPr>
        <w:t>niepodzielną,</w:t>
      </w:r>
      <w:proofErr w:type="gramEnd"/>
      <w:r w:rsidRPr="002F5C6D">
        <w:rPr>
          <w:rFonts w:cs="Times New Roman"/>
          <w:szCs w:val="24"/>
        </w:rPr>
        <w:t xml:space="preserve"> i utrzymuje się w całości na wszystkich nieruchomościach jej poddanych, na każdej z nich i na wszelkiej ich części.</w:t>
      </w:r>
    </w:p>
    <w:p w:rsidR="003146DA" w:rsidRPr="002F5C6D" w:rsidRDefault="003146DA" w:rsidP="003146DA">
      <w:pPr>
        <w:spacing w:line="276" w:lineRule="auto"/>
        <w:rPr>
          <w:rFonts w:cs="Times New Roman"/>
          <w:szCs w:val="24"/>
        </w:rPr>
      </w:pPr>
      <w:r w:rsidRPr="002F5C6D">
        <w:rPr>
          <w:rFonts w:cs="Times New Roman"/>
          <w:szCs w:val="24"/>
        </w:rPr>
        <w:t>Idzie za niemi w jakiekolwiek ręce przechodzą.</w:t>
      </w:r>
    </w:p>
    <w:p w:rsidR="002F5C6D" w:rsidRPr="002F5C6D" w:rsidRDefault="003146DA" w:rsidP="003146DA">
      <w:pPr>
        <w:spacing w:line="276" w:lineRule="auto"/>
        <w:rPr>
          <w:rFonts w:cs="Times New Roman"/>
          <w:szCs w:val="24"/>
        </w:rPr>
      </w:pPr>
      <w:r w:rsidRPr="002F5C6D">
        <w:rPr>
          <w:rFonts w:cs="Times New Roman"/>
          <w:szCs w:val="24"/>
        </w:rPr>
        <w:t xml:space="preserve">Art. 2115. </w:t>
      </w:r>
      <w:proofErr w:type="spellStart"/>
      <w:r w:rsidRPr="002F5C6D">
        <w:rPr>
          <w:rFonts w:cs="Times New Roman"/>
          <w:szCs w:val="24"/>
        </w:rPr>
        <w:t>Hypoteka</w:t>
      </w:r>
      <w:proofErr w:type="spellEnd"/>
      <w:r w:rsidRPr="002F5C6D">
        <w:rPr>
          <w:rFonts w:cs="Times New Roman"/>
          <w:szCs w:val="24"/>
        </w:rPr>
        <w:t xml:space="preserve"> ma miejsce tylko w przypadkach i podług form przez prawo upoważnionych.</w:t>
      </w:r>
    </w:p>
    <w:p w:rsidR="002F5C6D" w:rsidRPr="002F5C6D" w:rsidRDefault="002F5C6D" w:rsidP="002F5C6D">
      <w:r w:rsidRPr="002F5C6D">
        <w:br w:type="page"/>
      </w:r>
    </w:p>
    <w:p w:rsidR="003146DA" w:rsidRPr="002F5C6D" w:rsidRDefault="003146DA" w:rsidP="003146DA">
      <w:pPr>
        <w:spacing w:line="276" w:lineRule="auto"/>
        <w:rPr>
          <w:rFonts w:cs="Times New Roman"/>
          <w:szCs w:val="24"/>
        </w:rPr>
      </w:pPr>
    </w:p>
    <w:p w:rsidR="002F5C6D" w:rsidRPr="002F5C6D" w:rsidRDefault="002F5C6D" w:rsidP="002F5C6D">
      <w:pPr>
        <w:pStyle w:val="Tytu"/>
        <w:rPr>
          <w:rFonts w:ascii="Times New Roman" w:hAnsi="Times New Roman" w:cs="Times New Roman"/>
        </w:rPr>
      </w:pPr>
      <w:r w:rsidRPr="002F5C6D">
        <w:rPr>
          <w:rFonts w:ascii="Times New Roman" w:hAnsi="Times New Roman" w:cs="Times New Roman"/>
        </w:rPr>
        <w:t>Prawo spadkowe</w:t>
      </w:r>
    </w:p>
    <w:p w:rsidR="002F5C6D" w:rsidRPr="002F5C6D" w:rsidRDefault="002F5C6D" w:rsidP="002F5C6D">
      <w:pPr>
        <w:pStyle w:val="Nagwek1"/>
        <w:spacing w:after="240" w:line="276" w:lineRule="auto"/>
        <w:rPr>
          <w:rFonts w:ascii="Times New Roman" w:hAnsi="Times New Roman" w:cs="Times New Roman"/>
          <w:sz w:val="36"/>
          <w:szCs w:val="36"/>
        </w:rPr>
      </w:pPr>
      <w:r w:rsidRPr="002F5C6D">
        <w:rPr>
          <w:rFonts w:ascii="Times New Roman" w:hAnsi="Times New Roman" w:cs="Times New Roman"/>
          <w:sz w:val="36"/>
          <w:szCs w:val="36"/>
        </w:rPr>
        <w:t>Wskaż następujące instytucje:</w:t>
      </w:r>
    </w:p>
    <w:p w:rsidR="002F5C6D" w:rsidRPr="002F5C6D" w:rsidRDefault="002F5C6D" w:rsidP="002F5C6D">
      <w:pPr>
        <w:spacing w:after="240" w:line="276" w:lineRule="auto"/>
        <w:rPr>
          <w:rFonts w:cs="Times New Roman"/>
          <w:b/>
          <w:szCs w:val="24"/>
        </w:rPr>
      </w:pPr>
      <w:r w:rsidRPr="002F5C6D">
        <w:rPr>
          <w:rFonts w:cs="Times New Roman"/>
          <w:b/>
          <w:szCs w:val="24"/>
        </w:rPr>
        <w:t>Nr 1</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Edykt </w:t>
      </w:r>
      <w:proofErr w:type="spellStart"/>
      <w:r w:rsidRPr="002F5C6D">
        <w:rPr>
          <w:rFonts w:cs="Times New Roman"/>
          <w:b/>
          <w:i/>
          <w:iCs/>
          <w:szCs w:val="24"/>
        </w:rPr>
        <w:t>Rotara</w:t>
      </w:r>
      <w:proofErr w:type="spellEnd"/>
      <w:r w:rsidRPr="002F5C6D">
        <w:rPr>
          <w:rFonts w:cs="Times New Roman"/>
          <w:b/>
          <w:i/>
          <w:iCs/>
          <w:szCs w:val="24"/>
        </w:rPr>
        <w:t xml:space="preserve"> </w:t>
      </w:r>
      <w:r w:rsidRPr="002F5C6D">
        <w:rPr>
          <w:rFonts w:cs="Times New Roman"/>
          <w:b/>
          <w:szCs w:val="24"/>
        </w:rPr>
        <w:t>z 643 r.:</w:t>
      </w:r>
    </w:p>
    <w:p w:rsidR="002F5C6D" w:rsidRPr="002F5C6D" w:rsidRDefault="002F5C6D" w:rsidP="002F5C6D">
      <w:pPr>
        <w:spacing w:after="240" w:line="276" w:lineRule="auto"/>
        <w:rPr>
          <w:rFonts w:cs="Times New Roman"/>
          <w:szCs w:val="24"/>
        </w:rPr>
      </w:pPr>
      <w:r w:rsidRPr="002F5C6D">
        <w:rPr>
          <w:rFonts w:cs="Times New Roman"/>
          <w:szCs w:val="24"/>
        </w:rPr>
        <w:t xml:space="preserve">168. O wydziedziczeniu synów. Nikomu nie wolno wydziedziczyć swego syna bez niewątpliwej </w:t>
      </w:r>
      <w:proofErr w:type="gramStart"/>
      <w:r w:rsidRPr="002F5C6D">
        <w:rPr>
          <w:rFonts w:cs="Times New Roman"/>
          <w:szCs w:val="24"/>
        </w:rPr>
        <w:t>winy,</w:t>
      </w:r>
      <w:proofErr w:type="gramEnd"/>
      <w:r w:rsidRPr="002F5C6D">
        <w:rPr>
          <w:rFonts w:cs="Times New Roman"/>
          <w:szCs w:val="24"/>
        </w:rPr>
        <w:t xml:space="preserve"> ani darować komuś innemu tego, co się mu [tj. synowi] według prawa należy.</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2</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Ruska Prawda. Obszerna Prawda </w:t>
      </w:r>
      <w:r w:rsidRPr="002F5C6D">
        <w:rPr>
          <w:rFonts w:cs="Times New Roman"/>
          <w:b/>
          <w:szCs w:val="24"/>
        </w:rPr>
        <w:t>z XII w.:</w:t>
      </w:r>
    </w:p>
    <w:p w:rsidR="002F5C6D" w:rsidRPr="002F5C6D" w:rsidRDefault="002F5C6D" w:rsidP="002F5C6D">
      <w:pPr>
        <w:spacing w:after="240" w:line="276" w:lineRule="auto"/>
        <w:rPr>
          <w:rFonts w:cs="Times New Roman"/>
          <w:szCs w:val="24"/>
        </w:rPr>
      </w:pPr>
      <w:r w:rsidRPr="002F5C6D">
        <w:rPr>
          <w:rFonts w:cs="Times New Roman"/>
          <w:szCs w:val="24"/>
        </w:rPr>
        <w:t xml:space="preserve">Art. 90. Jeżeli </w:t>
      </w:r>
      <w:proofErr w:type="spellStart"/>
      <w:r w:rsidRPr="002F5C6D">
        <w:rPr>
          <w:rFonts w:cs="Times New Roman"/>
          <w:szCs w:val="24"/>
        </w:rPr>
        <w:t>smred</w:t>
      </w:r>
      <w:proofErr w:type="spellEnd"/>
      <w:r w:rsidRPr="002F5C6D">
        <w:rPr>
          <w:rFonts w:cs="Times New Roman"/>
          <w:szCs w:val="24"/>
        </w:rPr>
        <w:t xml:space="preserve"> umrze. Jeżeli </w:t>
      </w:r>
      <w:proofErr w:type="spellStart"/>
      <w:r w:rsidRPr="002F5C6D">
        <w:rPr>
          <w:rFonts w:cs="Times New Roman"/>
          <w:szCs w:val="24"/>
        </w:rPr>
        <w:t>smred</w:t>
      </w:r>
      <w:proofErr w:type="spellEnd"/>
      <w:r w:rsidRPr="002F5C6D">
        <w:rPr>
          <w:rFonts w:cs="Times New Roman"/>
          <w:szCs w:val="24"/>
        </w:rPr>
        <w:t xml:space="preserve"> umrze [bezdzietnie], to spadek jego księciu. A jeżeli będą u niego w domu córki, to należy dać część na nie, a jeśli będą zamężne, to nie należy dawać im żadnej części. </w:t>
      </w:r>
    </w:p>
    <w:p w:rsidR="002F5C6D" w:rsidRPr="002F5C6D" w:rsidRDefault="002F5C6D" w:rsidP="002F5C6D">
      <w:pPr>
        <w:spacing w:after="240" w:line="276" w:lineRule="auto"/>
        <w:rPr>
          <w:rFonts w:cs="Times New Roman"/>
          <w:szCs w:val="24"/>
        </w:rPr>
      </w:pPr>
      <w:r w:rsidRPr="002F5C6D">
        <w:rPr>
          <w:rFonts w:cs="Times New Roman"/>
          <w:szCs w:val="24"/>
        </w:rPr>
        <w:t>Art. 91. O spadku po bojarach i drużynie. Po bojarach i drużynie spadek nie przechodzi na księcia, a jeśli nie będzie synów, córki wezmą.</w:t>
      </w:r>
    </w:p>
    <w:p w:rsidR="002F5C6D" w:rsidRPr="002F5C6D" w:rsidRDefault="002F5C6D" w:rsidP="002F5C6D">
      <w:pPr>
        <w:spacing w:after="240" w:line="276" w:lineRule="auto"/>
        <w:rPr>
          <w:rFonts w:cs="Times New Roman"/>
          <w:szCs w:val="24"/>
        </w:rPr>
      </w:pPr>
      <w:r w:rsidRPr="002F5C6D">
        <w:rPr>
          <w:rFonts w:cs="Times New Roman"/>
          <w:szCs w:val="24"/>
        </w:rPr>
        <w:t>Art. 92. Jeżeli ktoś umierając dom swój rozdzielił między dzieci, na tym ma stać. Jeżeli umrze bez rozporządzenia [majątkiem], to dać wszystkim dzieciom, a część jego samego – duszy.</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95. A gdy siostra będzie w domu, nie należy jej się spadek, lecz bracia wydadzą ją za mąż, jak będą mogli (...)</w:t>
      </w:r>
    </w:p>
    <w:p w:rsidR="002F5C6D" w:rsidRPr="002F5C6D" w:rsidRDefault="002F5C6D" w:rsidP="002F5C6D">
      <w:pPr>
        <w:spacing w:after="240" w:line="276" w:lineRule="auto"/>
        <w:rPr>
          <w:rFonts w:cs="Times New Roman"/>
          <w:b/>
          <w:szCs w:val="24"/>
        </w:rPr>
      </w:pPr>
      <w:r w:rsidRPr="002F5C6D">
        <w:rPr>
          <w:rFonts w:cs="Times New Roman"/>
          <w:b/>
          <w:szCs w:val="24"/>
        </w:rPr>
        <w:t>Nr 3</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Zwierciadło Saskie </w:t>
      </w:r>
      <w:r w:rsidRPr="002F5C6D">
        <w:rPr>
          <w:rFonts w:cs="Times New Roman"/>
          <w:b/>
          <w:szCs w:val="24"/>
        </w:rPr>
        <w:t xml:space="preserve">(1220-1235 r.) </w:t>
      </w:r>
      <w:r w:rsidRPr="002F5C6D">
        <w:rPr>
          <w:rFonts w:cs="Times New Roman"/>
          <w:b/>
          <w:i/>
          <w:iCs/>
          <w:szCs w:val="24"/>
        </w:rPr>
        <w:t>Prawo ziemskie</w:t>
      </w:r>
      <w:r w:rsidRPr="002F5C6D">
        <w:rPr>
          <w:rFonts w:cs="Times New Roman"/>
          <w:b/>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6. § 1. Pojęcie spadku. Wszystko to, co mężczyzna po sobie pozostawia, nazywa się spadkiem.</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17. § 1. Kolejność dziedziczenia. Gdy człowiek umrze bezdzietnie, to spadek po nim bierze ojciec. Jeżeli nie ma ojca, to bierze go matka lepszym prawem niż brat. Spadek po ojcu, matce, siostrze i bracie bierze syn, a nie córka, chybaby syna nie było. Wtedy bierze córka. Jeżeli </w:t>
      </w:r>
      <w:r w:rsidRPr="002F5C6D">
        <w:rPr>
          <w:rFonts w:cs="Times New Roman"/>
          <w:szCs w:val="24"/>
        </w:rPr>
        <w:lastRenderedPageBreak/>
        <w:t>jednak spada na dalszych krewnych niż siostry i bracia, wszyscy (...) biorą równe części, mężczyźni i kobiety. Sasi nazywają ich „</w:t>
      </w:r>
      <w:proofErr w:type="spellStart"/>
      <w:proofErr w:type="gramStart"/>
      <w:r w:rsidRPr="002F5C6D">
        <w:rPr>
          <w:rFonts w:cs="Times New Roman"/>
          <w:szCs w:val="24"/>
        </w:rPr>
        <w:t>ganerben</w:t>
      </w:r>
      <w:proofErr w:type="spellEnd"/>
      <w:r w:rsidRPr="002F5C6D">
        <w:rPr>
          <w:rFonts w:cs="Times New Roman"/>
          <w:szCs w:val="24"/>
        </w:rPr>
        <w:t>”[</w:t>
      </w:r>
      <w:proofErr w:type="gramEnd"/>
      <w:r w:rsidRPr="002F5C6D">
        <w:rPr>
          <w:rFonts w:cs="Times New Roman"/>
          <w:szCs w:val="24"/>
        </w:rPr>
        <w:t>tj. współspadkobiercami]. Lecz dziecko syna lub córki bierze spadek przed ojcem i przed matką, przed bratem i przed siostrą, a to dlatego, że spadek nie wychodzi poza zstępnych tak długo, jak długo są zstępni równi stanem [innym spadkobiercom].</w:t>
      </w:r>
    </w:p>
    <w:p w:rsidR="002F5C6D" w:rsidRPr="002F5C6D" w:rsidRDefault="002F5C6D" w:rsidP="002F5C6D">
      <w:pPr>
        <w:spacing w:after="240" w:line="276" w:lineRule="auto"/>
        <w:rPr>
          <w:rFonts w:cs="Times New Roman"/>
          <w:szCs w:val="24"/>
          <w:lang w:val="fr-FR"/>
        </w:rPr>
      </w:pPr>
      <w:r w:rsidRPr="002F5C6D">
        <w:rPr>
          <w:rFonts w:cs="Times New Roman"/>
          <w:szCs w:val="24"/>
          <w:lang w:val="fr-FR"/>
        </w:rPr>
        <w:t>Instytucja……………………………………………………..</w:t>
      </w:r>
    </w:p>
    <w:p w:rsidR="002F5C6D" w:rsidRPr="002F5C6D" w:rsidRDefault="002F5C6D" w:rsidP="002F5C6D">
      <w:pPr>
        <w:spacing w:after="240" w:line="276" w:lineRule="auto"/>
        <w:rPr>
          <w:rFonts w:cs="Times New Roman"/>
          <w:szCs w:val="24"/>
          <w:lang w:val="fr-FR"/>
        </w:rPr>
      </w:pPr>
    </w:p>
    <w:p w:rsidR="002F5C6D" w:rsidRPr="002F5C6D" w:rsidRDefault="002F5C6D" w:rsidP="002F5C6D">
      <w:pPr>
        <w:spacing w:after="240" w:line="276" w:lineRule="auto"/>
        <w:rPr>
          <w:rFonts w:cs="Times New Roman"/>
          <w:b/>
          <w:szCs w:val="24"/>
          <w:lang w:val="fr-FR"/>
        </w:rPr>
      </w:pPr>
      <w:r w:rsidRPr="002F5C6D">
        <w:rPr>
          <w:rFonts w:cs="Times New Roman"/>
          <w:b/>
          <w:szCs w:val="24"/>
          <w:lang w:val="fr-FR"/>
        </w:rPr>
        <w:t>Nr 4</w:t>
      </w:r>
    </w:p>
    <w:p w:rsidR="002F5C6D" w:rsidRPr="002F5C6D" w:rsidRDefault="002F5C6D" w:rsidP="002F5C6D">
      <w:pPr>
        <w:spacing w:after="240" w:line="276" w:lineRule="auto"/>
        <w:rPr>
          <w:rFonts w:cs="Times New Roman"/>
          <w:b/>
          <w:szCs w:val="24"/>
          <w:lang w:val="fr-FR"/>
        </w:rPr>
      </w:pPr>
      <w:r w:rsidRPr="002F5C6D">
        <w:rPr>
          <w:rFonts w:cs="Times New Roman"/>
          <w:b/>
          <w:i/>
          <w:iCs/>
          <w:szCs w:val="24"/>
          <w:lang w:val="fr-FR"/>
        </w:rPr>
        <w:t xml:space="preserve">Coutume de Paris </w:t>
      </w:r>
      <w:r w:rsidRPr="002F5C6D">
        <w:rPr>
          <w:rFonts w:cs="Times New Roman"/>
          <w:b/>
          <w:szCs w:val="24"/>
          <w:lang w:val="fr-FR"/>
        </w:rPr>
        <w:t>z 1510 r.:</w:t>
      </w:r>
    </w:p>
    <w:p w:rsidR="002F5C6D" w:rsidRPr="002F5C6D" w:rsidRDefault="002F5C6D" w:rsidP="002F5C6D">
      <w:pPr>
        <w:spacing w:after="240" w:line="276" w:lineRule="auto"/>
        <w:rPr>
          <w:rFonts w:cs="Times New Roman"/>
          <w:szCs w:val="24"/>
        </w:rPr>
      </w:pPr>
      <w:r w:rsidRPr="002F5C6D">
        <w:rPr>
          <w:rFonts w:cs="Times New Roman"/>
          <w:szCs w:val="24"/>
        </w:rPr>
        <w:t>Tytuł XIV. O testamentach i ich wykonywaniu.</w:t>
      </w:r>
    </w:p>
    <w:p w:rsidR="002F5C6D" w:rsidRPr="002F5C6D" w:rsidRDefault="002F5C6D" w:rsidP="002F5C6D">
      <w:pPr>
        <w:spacing w:after="240" w:line="276" w:lineRule="auto"/>
        <w:rPr>
          <w:rFonts w:cs="Times New Roman"/>
          <w:szCs w:val="24"/>
        </w:rPr>
      </w:pPr>
      <w:r w:rsidRPr="002F5C6D">
        <w:rPr>
          <w:rFonts w:cs="Times New Roman"/>
          <w:szCs w:val="24"/>
        </w:rPr>
        <w:t>Art. 289. Aby uznać testament za ważny wymaga się, żeby był napisany i podpisany przez testatora albo żeby był zeznany przed dwoma notariuszami albo przed proboszczem parafii testatora lub jego wikarym i jednym notariuszem, lub przed tym proboszczem czy wikarym i trzema świadkami, lub przed jednym notariuszem i dwoma świadkami. A świadkowie ci [mają być] zdolni, odpowiedni, płci męskiej i mieć skończone 20 lat oraz nie mogą być zapisobiorcami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292. Wszystkie osoby zdrowe na umyśle, pełnoletnie i używające swych praw, mogą rozporządzać przez testament i [inne] rozporządzenie ostatniej woli na rzecz osoby zdolnej, wszystkimi swymi dobrami ruchomymi i nabytymi dobrami nieruchomymi oraz piątą częścią swych własnych dóbr dziedzicznych i niczym więcej. Chyba, że byłoby to dla celów charytatywnych tzw. </w:t>
      </w:r>
      <w:proofErr w:type="spellStart"/>
      <w:r w:rsidRPr="002F5C6D">
        <w:rPr>
          <w:rFonts w:cs="Times New Roman"/>
          <w:i/>
          <w:szCs w:val="24"/>
        </w:rPr>
        <w:t>piae</w:t>
      </w:r>
      <w:proofErr w:type="spellEnd"/>
      <w:r w:rsidRPr="002F5C6D">
        <w:rPr>
          <w:rFonts w:cs="Times New Roman"/>
          <w:i/>
          <w:szCs w:val="24"/>
        </w:rPr>
        <w:t xml:space="preserve"> </w:t>
      </w:r>
      <w:proofErr w:type="spellStart"/>
      <w:r w:rsidRPr="002F5C6D">
        <w:rPr>
          <w:rFonts w:cs="Times New Roman"/>
          <w:i/>
          <w:szCs w:val="24"/>
        </w:rPr>
        <w:t>causae</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Tytuł XV. O dziedziczeniu w linii prostej i bocznej.</w:t>
      </w:r>
    </w:p>
    <w:p w:rsidR="002F5C6D" w:rsidRPr="002F5C6D" w:rsidRDefault="002F5C6D" w:rsidP="002F5C6D">
      <w:pPr>
        <w:spacing w:after="240" w:line="276" w:lineRule="auto"/>
        <w:rPr>
          <w:rFonts w:cs="Times New Roman"/>
          <w:szCs w:val="24"/>
        </w:rPr>
      </w:pPr>
      <w:r w:rsidRPr="002F5C6D">
        <w:rPr>
          <w:rFonts w:cs="Times New Roman"/>
          <w:szCs w:val="24"/>
        </w:rPr>
        <w:t>Art. 299. Ustanowienie dziedzica nie ma miejsca, to znaczy, nie jest ono wymagane ani konieczne dla ważności testamentu (...)</w:t>
      </w:r>
    </w:p>
    <w:p w:rsidR="002F5C6D" w:rsidRPr="002F5C6D" w:rsidRDefault="002F5C6D" w:rsidP="002F5C6D">
      <w:pPr>
        <w:spacing w:after="240" w:line="276" w:lineRule="auto"/>
        <w:rPr>
          <w:rFonts w:cs="Times New Roman"/>
          <w:szCs w:val="24"/>
        </w:rPr>
      </w:pPr>
      <w:r w:rsidRPr="002F5C6D">
        <w:rPr>
          <w:rFonts w:cs="Times New Roman"/>
          <w:szCs w:val="24"/>
        </w:rPr>
        <w:t>Art. 302. Dzieci dziedziczące po zmarłym dochodzą do spadku po nim na równi, z wyjątkiem majątków dziedzicznych dzierżonych jako lenno lub wolne alodium szlacheckie, stosownie do ograniczeń w Tytule o lennach.</w:t>
      </w:r>
    </w:p>
    <w:p w:rsidR="002F5C6D" w:rsidRPr="002F5C6D" w:rsidRDefault="002F5C6D" w:rsidP="002F5C6D">
      <w:pPr>
        <w:spacing w:after="240" w:line="276" w:lineRule="auto"/>
        <w:rPr>
          <w:rFonts w:cs="Times New Roman"/>
          <w:szCs w:val="24"/>
        </w:rPr>
      </w:pPr>
      <w:r w:rsidRPr="002F5C6D">
        <w:rPr>
          <w:rFonts w:cs="Times New Roman"/>
          <w:szCs w:val="24"/>
        </w:rPr>
        <w:t xml:space="preserve">Art. 318. Zmarły bierze w sekwestr żywego, swego spadkobiercę najbliższego i zdolnego do dziedziczenia po nim.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p>
    <w:p w:rsidR="002F5C6D" w:rsidRPr="002F5C6D" w:rsidRDefault="002F5C6D" w:rsidP="002F5C6D">
      <w:pPr>
        <w:spacing w:after="240" w:line="276" w:lineRule="auto"/>
        <w:rPr>
          <w:rFonts w:cs="Times New Roman"/>
          <w:b/>
          <w:szCs w:val="24"/>
        </w:rPr>
      </w:pPr>
      <w:r w:rsidRPr="002F5C6D">
        <w:rPr>
          <w:rFonts w:cs="Times New Roman"/>
          <w:b/>
          <w:szCs w:val="24"/>
        </w:rPr>
        <w:t>Nr 5</w:t>
      </w:r>
    </w:p>
    <w:p w:rsidR="002F5C6D" w:rsidRPr="002F5C6D" w:rsidRDefault="002F5C6D" w:rsidP="002F5C6D">
      <w:pPr>
        <w:spacing w:after="240" w:line="276" w:lineRule="auto"/>
        <w:rPr>
          <w:rFonts w:cs="Times New Roman"/>
          <w:b/>
          <w:szCs w:val="24"/>
        </w:rPr>
      </w:pPr>
      <w:r w:rsidRPr="002F5C6D">
        <w:rPr>
          <w:rFonts w:cs="Times New Roman"/>
          <w:b/>
          <w:i/>
          <w:szCs w:val="24"/>
        </w:rPr>
        <w:t xml:space="preserve">Ordynacja rodowa Radziwiłłów na </w:t>
      </w:r>
      <w:proofErr w:type="spellStart"/>
      <w:r w:rsidRPr="002F5C6D">
        <w:rPr>
          <w:rFonts w:cs="Times New Roman"/>
          <w:b/>
          <w:i/>
          <w:szCs w:val="24"/>
        </w:rPr>
        <w:t>Klecku</w:t>
      </w:r>
      <w:proofErr w:type="spellEnd"/>
      <w:r w:rsidRPr="002F5C6D">
        <w:rPr>
          <w:rFonts w:cs="Times New Roman"/>
          <w:b/>
          <w:i/>
          <w:szCs w:val="24"/>
        </w:rPr>
        <w:t xml:space="preserve">, Nieświeżu i </w:t>
      </w:r>
      <w:proofErr w:type="spellStart"/>
      <w:r w:rsidRPr="002F5C6D">
        <w:rPr>
          <w:rFonts w:cs="Times New Roman"/>
          <w:b/>
          <w:i/>
          <w:szCs w:val="24"/>
        </w:rPr>
        <w:t>Ołyce</w:t>
      </w:r>
      <w:proofErr w:type="spellEnd"/>
      <w:r w:rsidRPr="002F5C6D">
        <w:rPr>
          <w:rFonts w:cs="Times New Roman"/>
          <w:b/>
          <w:i/>
          <w:szCs w:val="24"/>
        </w:rPr>
        <w:t xml:space="preserve"> </w:t>
      </w:r>
      <w:r w:rsidRPr="002F5C6D">
        <w:rPr>
          <w:rFonts w:cs="Times New Roman"/>
          <w:b/>
          <w:szCs w:val="24"/>
        </w:rPr>
        <w:t>z 16 sierpnia 1586</w:t>
      </w:r>
    </w:p>
    <w:p w:rsidR="002F5C6D" w:rsidRPr="002F5C6D" w:rsidRDefault="002F5C6D" w:rsidP="002F5C6D">
      <w:pPr>
        <w:spacing w:after="240" w:line="276" w:lineRule="auto"/>
        <w:rPr>
          <w:rFonts w:cs="Times New Roman"/>
          <w:i/>
        </w:rPr>
      </w:pPr>
      <w:r w:rsidRPr="002F5C6D">
        <w:rPr>
          <w:rFonts w:cs="Times New Roman"/>
        </w:rPr>
        <w:t xml:space="preserve">Przywilej albo prawo JW. Radziwiłłów trzech braci rodzonych: Mikołaja Krzysztofa, Olbrachta, Stanisława Radziwiłłów książąt na </w:t>
      </w:r>
      <w:proofErr w:type="spellStart"/>
      <w:r w:rsidRPr="002F5C6D">
        <w:rPr>
          <w:rFonts w:cs="Times New Roman"/>
        </w:rPr>
        <w:t>Ołyce</w:t>
      </w:r>
      <w:proofErr w:type="spellEnd"/>
      <w:r w:rsidRPr="002F5C6D">
        <w:rPr>
          <w:rFonts w:cs="Times New Roman"/>
        </w:rPr>
        <w:t xml:space="preserve"> i Nieświeżu, którym oni porządek prawa wszelkiej dziedzicznej majętności swej potomkom swoim rozpisali, już iż tylko męskiego rodzaju potomkowie synowie rodzeni, a w niedostatku tegoż domu krewni po mieczu mimo własne dziewki dziedzictwo dosięgać mają, a zwłaszcza w tych przedniejszych jako </w:t>
      </w:r>
      <w:proofErr w:type="spellStart"/>
      <w:r w:rsidRPr="002F5C6D">
        <w:rPr>
          <w:rFonts w:cs="Times New Roman"/>
        </w:rPr>
        <w:t>Ołyka</w:t>
      </w:r>
      <w:proofErr w:type="spellEnd"/>
      <w:r w:rsidRPr="002F5C6D">
        <w:rPr>
          <w:rFonts w:cs="Times New Roman"/>
        </w:rPr>
        <w:t xml:space="preserve">, Nieśwież, </w:t>
      </w:r>
      <w:proofErr w:type="spellStart"/>
      <w:r w:rsidRPr="002F5C6D">
        <w:rPr>
          <w:rFonts w:cs="Times New Roman"/>
        </w:rPr>
        <w:t>Kleck</w:t>
      </w:r>
      <w:proofErr w:type="spellEnd"/>
      <w:r w:rsidRPr="002F5C6D">
        <w:rPr>
          <w:rFonts w:cs="Times New Roman"/>
        </w:rPr>
        <w:t xml:space="preserve">, Mir, Grodek Dawidowski (…) oprócz rzeczy ruchomych i własnego nabycia ich (…) Tedy mocą tego sejmu (…) konfirmujemy i w zupełne używanie potomków (…) JW. Radziwiłłów tą konstytucją przywodzimy </w:t>
      </w:r>
      <w:proofErr w:type="spellStart"/>
      <w:r w:rsidRPr="002F5C6D">
        <w:rPr>
          <w:rFonts w:cs="Times New Roman"/>
        </w:rPr>
        <w:t>wiecznemi</w:t>
      </w:r>
      <w:proofErr w:type="spellEnd"/>
      <w:r w:rsidRPr="002F5C6D">
        <w:rPr>
          <w:rFonts w:cs="Times New Roman"/>
        </w:rPr>
        <w:t xml:space="preserve"> czasy</w:t>
      </w:r>
      <w:r w:rsidRPr="002F5C6D">
        <w:rPr>
          <w:rFonts w:cs="Times New Roman"/>
          <w:i/>
        </w:rPr>
        <w: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line="276" w:lineRule="auto"/>
        <w:rPr>
          <w:rFonts w:cs="Times New Roman"/>
          <w:b/>
          <w:bCs/>
          <w:iCs/>
          <w:szCs w:val="24"/>
        </w:rPr>
      </w:pPr>
      <w:r w:rsidRPr="002F5C6D">
        <w:rPr>
          <w:rFonts w:cs="Times New Roman"/>
          <w:b/>
          <w:bCs/>
          <w:iCs/>
          <w:szCs w:val="24"/>
        </w:rPr>
        <w:t>Nr 6</w:t>
      </w:r>
    </w:p>
    <w:p w:rsidR="002F5C6D" w:rsidRPr="002F5C6D" w:rsidRDefault="002F5C6D" w:rsidP="002F5C6D">
      <w:pPr>
        <w:spacing w:line="276" w:lineRule="auto"/>
        <w:rPr>
          <w:rFonts w:eastAsia="Times New Roman" w:cs="Times New Roman"/>
          <w:b/>
          <w:bCs/>
          <w:szCs w:val="24"/>
          <w:lang w:eastAsia="pl-PL"/>
        </w:rPr>
      </w:pPr>
      <w:r w:rsidRPr="002F5C6D">
        <w:rPr>
          <w:rFonts w:eastAsia="Times New Roman" w:cs="Times New Roman"/>
          <w:b/>
          <w:bCs/>
          <w:i/>
          <w:iCs/>
          <w:szCs w:val="24"/>
          <w:lang w:eastAsia="pl-PL"/>
        </w:rPr>
        <w:t xml:space="preserve">Kodeks Napoleona </w:t>
      </w:r>
      <w:r w:rsidRPr="002F5C6D">
        <w:rPr>
          <w:rFonts w:eastAsia="Times New Roman" w:cs="Times New Roman"/>
          <w:b/>
          <w:bCs/>
          <w:szCs w:val="24"/>
          <w:lang w:eastAsia="pl-PL"/>
        </w:rPr>
        <w:t>(</w:t>
      </w:r>
      <w:proofErr w:type="spellStart"/>
      <w:r w:rsidRPr="002F5C6D">
        <w:rPr>
          <w:rFonts w:eastAsia="Times New Roman" w:cs="Times New Roman"/>
          <w:b/>
          <w:bCs/>
          <w:i/>
          <w:iCs/>
          <w:szCs w:val="24"/>
          <w:lang w:eastAsia="pl-PL"/>
        </w:rPr>
        <w:t>Code</w:t>
      </w:r>
      <w:proofErr w:type="spellEnd"/>
      <w:r w:rsidRPr="002F5C6D">
        <w:rPr>
          <w:rFonts w:eastAsia="Times New Roman" w:cs="Times New Roman"/>
          <w:b/>
          <w:bCs/>
          <w:i/>
          <w:iCs/>
          <w:szCs w:val="24"/>
          <w:lang w:eastAsia="pl-PL"/>
        </w:rPr>
        <w:t xml:space="preserve"> </w:t>
      </w:r>
      <w:proofErr w:type="spellStart"/>
      <w:r w:rsidRPr="002F5C6D">
        <w:rPr>
          <w:rFonts w:eastAsia="Times New Roman" w:cs="Times New Roman"/>
          <w:b/>
          <w:bCs/>
          <w:i/>
          <w:iCs/>
          <w:szCs w:val="24"/>
          <w:lang w:eastAsia="pl-PL"/>
        </w:rPr>
        <w:t>civil</w:t>
      </w:r>
      <w:proofErr w:type="spellEnd"/>
      <w:r w:rsidRPr="002F5C6D">
        <w:rPr>
          <w:rFonts w:eastAsia="Times New Roman" w:cs="Times New Roman"/>
          <w:b/>
          <w:bCs/>
          <w:szCs w:val="24"/>
          <w:lang w:eastAsia="pl-PL"/>
        </w:rPr>
        <w:t>) z 21 marca 1804 r.</w:t>
      </w:r>
    </w:p>
    <w:p w:rsidR="002F5C6D" w:rsidRPr="002F5C6D" w:rsidRDefault="002F5C6D" w:rsidP="002F5C6D">
      <w:pPr>
        <w:spacing w:line="276" w:lineRule="auto"/>
        <w:rPr>
          <w:rFonts w:cs="Times New Roman"/>
          <w:szCs w:val="24"/>
        </w:rPr>
      </w:pPr>
      <w:r w:rsidRPr="002F5C6D">
        <w:rPr>
          <w:rFonts w:cs="Times New Roman"/>
          <w:szCs w:val="24"/>
        </w:rPr>
        <w:t>Art. 731. Spadki przechodzą na dzieci i zstępnych zmarłego, na jego wstępnych, i na krewnych pobocznych, w porządku i podług prawideł, poniżej wskazanych.</w:t>
      </w:r>
    </w:p>
    <w:p w:rsidR="002F5C6D" w:rsidRPr="002F5C6D" w:rsidRDefault="002F5C6D" w:rsidP="002F5C6D">
      <w:pPr>
        <w:spacing w:line="276" w:lineRule="auto"/>
        <w:rPr>
          <w:rFonts w:cs="Times New Roman"/>
          <w:szCs w:val="24"/>
        </w:rPr>
      </w:pPr>
      <w:r w:rsidRPr="002F5C6D">
        <w:rPr>
          <w:rFonts w:cs="Times New Roman"/>
          <w:szCs w:val="24"/>
        </w:rPr>
        <w:t>Art. 732. Prawo, nie ma względu ani na naturę, ani na pochodzenie majątków, przy urządzaniu ich przechodzenia drogą spadku.</w:t>
      </w:r>
    </w:p>
    <w:p w:rsidR="002F5C6D" w:rsidRPr="002F5C6D" w:rsidRDefault="002F5C6D" w:rsidP="002F5C6D">
      <w:pPr>
        <w:spacing w:line="276" w:lineRule="auto"/>
        <w:rPr>
          <w:rFonts w:cs="Times New Roman"/>
          <w:szCs w:val="24"/>
        </w:rPr>
      </w:pPr>
      <w:r w:rsidRPr="002F5C6D">
        <w:rPr>
          <w:rFonts w:cs="Times New Roman"/>
          <w:szCs w:val="24"/>
        </w:rPr>
        <w:t>Art. 733. Każdy spadek przypadający dla wstępnych lub pobocznych, dzieli się na dwie równe części: jedną dla krewnych linii ojczystej, drugą dla krewnych linii macierzystej.</w:t>
      </w:r>
    </w:p>
    <w:p w:rsidR="002F5C6D" w:rsidRPr="002F5C6D" w:rsidRDefault="002F5C6D" w:rsidP="002F5C6D">
      <w:pPr>
        <w:spacing w:line="276" w:lineRule="auto"/>
        <w:rPr>
          <w:rFonts w:cs="Times New Roman"/>
          <w:szCs w:val="24"/>
        </w:rPr>
      </w:pPr>
      <w:r w:rsidRPr="002F5C6D">
        <w:rPr>
          <w:rFonts w:cs="Times New Roman"/>
          <w:szCs w:val="24"/>
        </w:rPr>
        <w:t xml:space="preserve">Krewni przyrodni, czy z ojca, czy też z matki, nie są wyłączeni przez rodzonych; lecz biorą udział tylko w swojej linii, z </w:t>
      </w:r>
      <w:proofErr w:type="gramStart"/>
      <w:r w:rsidRPr="002F5C6D">
        <w:rPr>
          <w:rFonts w:cs="Times New Roman"/>
          <w:szCs w:val="24"/>
        </w:rPr>
        <w:t>zastrzeżeniem</w:t>
      </w:r>
      <w:proofErr w:type="gramEnd"/>
      <w:r w:rsidRPr="002F5C6D">
        <w:rPr>
          <w:rFonts w:cs="Times New Roman"/>
          <w:szCs w:val="24"/>
        </w:rPr>
        <w:t xml:space="preserve"> wszakże tego co powiedziano w art. 752. - Rodzeni biorą udział w </w:t>
      </w:r>
      <w:proofErr w:type="spellStart"/>
      <w:r w:rsidRPr="002F5C6D">
        <w:rPr>
          <w:rFonts w:cs="Times New Roman"/>
          <w:szCs w:val="24"/>
        </w:rPr>
        <w:t>obudwóch</w:t>
      </w:r>
      <w:proofErr w:type="spellEnd"/>
      <w:r w:rsidRPr="002F5C6D">
        <w:rPr>
          <w:rFonts w:cs="Times New Roman"/>
          <w:szCs w:val="24"/>
        </w:rPr>
        <w:t xml:space="preserve"> liniach.</w:t>
      </w:r>
    </w:p>
    <w:p w:rsidR="002F5C6D" w:rsidRPr="002F5C6D" w:rsidRDefault="002F5C6D" w:rsidP="002F5C6D">
      <w:pPr>
        <w:spacing w:line="276" w:lineRule="auto"/>
        <w:rPr>
          <w:rFonts w:cs="Times New Roman"/>
          <w:szCs w:val="24"/>
        </w:rPr>
      </w:pPr>
      <w:r w:rsidRPr="002F5C6D">
        <w:rPr>
          <w:rFonts w:cs="Times New Roman"/>
          <w:szCs w:val="24"/>
        </w:rPr>
        <w:t xml:space="preserve">Żadne przeniesienie praw z jednej linii na drugą nie ma miejsca, chyba tylko wtenczas, gdy niema żadnego wstępnego ani pobocznego krewnego w jednej z dwóch </w:t>
      </w:r>
      <w:proofErr w:type="spellStart"/>
      <w:r w:rsidRPr="002F5C6D">
        <w:rPr>
          <w:rFonts w:cs="Times New Roman"/>
          <w:szCs w:val="24"/>
        </w:rPr>
        <w:t>linij</w:t>
      </w:r>
      <w:proofErr w:type="spellEnd"/>
      <w:r w:rsidRPr="002F5C6D">
        <w:rPr>
          <w:rFonts w:cs="Times New Roman"/>
          <w:szCs w:val="24"/>
        </w:rPr>
        <w:t>.</w:t>
      </w:r>
    </w:p>
    <w:p w:rsidR="002F5C6D" w:rsidRPr="002F5C6D" w:rsidRDefault="002F5C6D" w:rsidP="002F5C6D">
      <w:pPr>
        <w:spacing w:line="276" w:lineRule="auto"/>
        <w:rPr>
          <w:rFonts w:cs="Times New Roman"/>
          <w:szCs w:val="24"/>
        </w:rPr>
      </w:pPr>
      <w:r w:rsidRPr="002F5C6D">
        <w:rPr>
          <w:rFonts w:cs="Times New Roman"/>
          <w:szCs w:val="24"/>
        </w:rPr>
        <w:t xml:space="preserve">Art. 734. Po dopełnieniu tego pierwszego podziału między linią ojczystą i macierzystą, nie czyni się już podziału pomiędzy </w:t>
      </w:r>
      <w:proofErr w:type="spellStart"/>
      <w:r w:rsidRPr="002F5C6D">
        <w:rPr>
          <w:rFonts w:cs="Times New Roman"/>
          <w:szCs w:val="24"/>
        </w:rPr>
        <w:t>rozmaitemi</w:t>
      </w:r>
      <w:proofErr w:type="spellEnd"/>
      <w:r w:rsidRPr="002F5C6D">
        <w:rPr>
          <w:rFonts w:cs="Times New Roman"/>
          <w:szCs w:val="24"/>
        </w:rPr>
        <w:t xml:space="preserve"> gałęziami; lecz połowa przypadła dla każdej linii należy do następcy lub następców, najbliższych w stopniu, wyjąwszy przypadek zastępstwa, jak o </w:t>
      </w:r>
      <w:proofErr w:type="spellStart"/>
      <w:r w:rsidRPr="002F5C6D">
        <w:rPr>
          <w:rFonts w:cs="Times New Roman"/>
          <w:szCs w:val="24"/>
        </w:rPr>
        <w:t>tem</w:t>
      </w:r>
      <w:proofErr w:type="spellEnd"/>
      <w:r w:rsidRPr="002F5C6D">
        <w:rPr>
          <w:rFonts w:cs="Times New Roman"/>
          <w:szCs w:val="24"/>
        </w:rPr>
        <w:t xml:space="preserve"> niżej będzie powiedziano.</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line="276" w:lineRule="auto"/>
        <w:rPr>
          <w:rFonts w:cs="Times New Roman"/>
          <w:szCs w:val="24"/>
        </w:rPr>
      </w:pPr>
      <w:r w:rsidRPr="002F5C6D">
        <w:rPr>
          <w:rFonts w:cs="Times New Roman"/>
          <w:szCs w:val="24"/>
        </w:rPr>
        <w:t xml:space="preserve">Art. 913. </w:t>
      </w:r>
      <w:proofErr w:type="gramStart"/>
      <w:r w:rsidRPr="002F5C6D">
        <w:rPr>
          <w:rFonts w:cs="Times New Roman"/>
          <w:szCs w:val="24"/>
        </w:rPr>
        <w:t>Szczodrobliwości,</w:t>
      </w:r>
      <w:proofErr w:type="gramEnd"/>
      <w:r w:rsidRPr="002F5C6D">
        <w:rPr>
          <w:rFonts w:cs="Times New Roman"/>
          <w:szCs w:val="24"/>
        </w:rPr>
        <w:t xml:space="preserve"> bądź przez akta między </w:t>
      </w:r>
      <w:proofErr w:type="spellStart"/>
      <w:r w:rsidRPr="002F5C6D">
        <w:rPr>
          <w:rFonts w:cs="Times New Roman"/>
          <w:szCs w:val="24"/>
        </w:rPr>
        <w:t>żyjącemi</w:t>
      </w:r>
      <w:proofErr w:type="spellEnd"/>
      <w:r w:rsidRPr="002F5C6D">
        <w:rPr>
          <w:rFonts w:cs="Times New Roman"/>
          <w:szCs w:val="24"/>
        </w:rPr>
        <w:t>, bądź przez testament, uczynione, nie będą mogły przenosić polowy majątku rozporządzającego, gdy pozostawia po swym zgonie jedno tylko dziecko prawe, - trzeciej części, jeżeli pozostawia dwoje dzieci, - czwartej części, jeżeli pozostawia troje lub więcej dzieci.</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line="276" w:lineRule="auto"/>
        <w:rPr>
          <w:rFonts w:cs="Times New Roman"/>
          <w:szCs w:val="24"/>
        </w:rPr>
      </w:pPr>
      <w:r w:rsidRPr="002F5C6D">
        <w:rPr>
          <w:rFonts w:cs="Times New Roman"/>
          <w:szCs w:val="24"/>
        </w:rPr>
        <w:lastRenderedPageBreak/>
        <w:t xml:space="preserve">Art. 914. Pod imieniem dzieci objęci są w artykule poprzednim zstępni </w:t>
      </w:r>
      <w:proofErr w:type="spellStart"/>
      <w:r w:rsidRPr="002F5C6D">
        <w:rPr>
          <w:rFonts w:cs="Times New Roman"/>
          <w:szCs w:val="24"/>
        </w:rPr>
        <w:t>jakiegobądź</w:t>
      </w:r>
      <w:proofErr w:type="spellEnd"/>
      <w:r w:rsidRPr="002F5C6D">
        <w:rPr>
          <w:rFonts w:cs="Times New Roman"/>
          <w:szCs w:val="24"/>
        </w:rPr>
        <w:t xml:space="preserve"> stopnia; jednakże są liczeni tylko za to dziecko, w zastępstwie którego do spadku po rozporządzającym przychodzą.</w:t>
      </w:r>
    </w:p>
    <w:p w:rsidR="002F5C6D" w:rsidRPr="002F5C6D" w:rsidRDefault="002F5C6D" w:rsidP="002F5C6D">
      <w:pPr>
        <w:spacing w:line="276" w:lineRule="auto"/>
        <w:rPr>
          <w:rFonts w:cs="Times New Roman"/>
          <w:szCs w:val="24"/>
        </w:rPr>
      </w:pPr>
      <w:r w:rsidRPr="002F5C6D">
        <w:rPr>
          <w:rFonts w:cs="Times New Roman"/>
          <w:szCs w:val="24"/>
        </w:rPr>
        <w:t xml:space="preserve">Art. 915. Szczodrobliwości przez akta między </w:t>
      </w:r>
      <w:proofErr w:type="spellStart"/>
      <w:proofErr w:type="gramStart"/>
      <w:r w:rsidRPr="002F5C6D">
        <w:rPr>
          <w:rFonts w:cs="Times New Roman"/>
          <w:szCs w:val="24"/>
        </w:rPr>
        <w:t>żyjącemi</w:t>
      </w:r>
      <w:proofErr w:type="spellEnd"/>
      <w:r w:rsidRPr="002F5C6D">
        <w:rPr>
          <w:rFonts w:cs="Times New Roman"/>
          <w:szCs w:val="24"/>
        </w:rPr>
        <w:t>,</w:t>
      </w:r>
      <w:proofErr w:type="gramEnd"/>
      <w:r w:rsidRPr="002F5C6D">
        <w:rPr>
          <w:rFonts w:cs="Times New Roman"/>
          <w:szCs w:val="24"/>
        </w:rPr>
        <w:t xml:space="preserve"> lub przez testament, nie będą mogły przenosić połowy majątku, jeżeli, w braku dzieci, zmarły pozostawia jednego lub kilku wstępnych, w każdej z dwóch </w:t>
      </w:r>
      <w:proofErr w:type="spellStart"/>
      <w:r w:rsidRPr="002F5C6D">
        <w:rPr>
          <w:rFonts w:cs="Times New Roman"/>
          <w:szCs w:val="24"/>
        </w:rPr>
        <w:t>linij</w:t>
      </w:r>
      <w:proofErr w:type="spellEnd"/>
      <w:r w:rsidRPr="002F5C6D">
        <w:rPr>
          <w:rFonts w:cs="Times New Roman"/>
          <w:szCs w:val="24"/>
        </w:rPr>
        <w:t>, ojczystej i macierzystej; - a trzech czwartych, jeżeli pozostawia wstępnych w jednej tylko linii.</w:t>
      </w:r>
    </w:p>
    <w:p w:rsidR="002F5C6D" w:rsidRPr="002F5C6D" w:rsidRDefault="002F5C6D" w:rsidP="002F5C6D">
      <w:pPr>
        <w:spacing w:line="276" w:lineRule="auto"/>
        <w:rPr>
          <w:rFonts w:cs="Times New Roman"/>
          <w:szCs w:val="24"/>
        </w:rPr>
      </w:pPr>
      <w:r w:rsidRPr="002F5C6D">
        <w:rPr>
          <w:rFonts w:cs="Times New Roman"/>
          <w:szCs w:val="24"/>
        </w:rPr>
        <w:t xml:space="preserve">Majątek w ten sposób na korzyść wstępnych zachowany, przejdzie na nich w porządku, w jakim do dziedziczenia są powołani; sami tylko będą mieli prawo do tej części obowiązkowej, we wszystkich przypadkach, gdzieby przy dziale, w zbiegu ze spadkobiercami </w:t>
      </w:r>
      <w:proofErr w:type="spellStart"/>
      <w:r w:rsidRPr="002F5C6D">
        <w:rPr>
          <w:rFonts w:cs="Times New Roman"/>
          <w:szCs w:val="24"/>
        </w:rPr>
        <w:t>pobocznemi</w:t>
      </w:r>
      <w:proofErr w:type="spellEnd"/>
      <w:r w:rsidRPr="002F5C6D">
        <w:rPr>
          <w:rFonts w:cs="Times New Roman"/>
          <w:szCs w:val="24"/>
        </w:rPr>
        <w:t xml:space="preserve"> dopełnionym, nie otrzymali tej ilości majątku, jaka na część obowiązkową jest oznaczona.</w:t>
      </w:r>
    </w:p>
    <w:p w:rsidR="002F5C6D" w:rsidRPr="002F5C6D" w:rsidRDefault="002F5C6D" w:rsidP="002F5C6D">
      <w:pPr>
        <w:spacing w:after="240" w:line="276" w:lineRule="auto"/>
        <w:rPr>
          <w:rFonts w:cs="Times New Roman"/>
          <w:b/>
          <w:bCs/>
          <w:iCs/>
          <w:szCs w:val="24"/>
        </w:rPr>
      </w:pPr>
      <w:r w:rsidRPr="002F5C6D">
        <w:rPr>
          <w:rFonts w:cs="Times New Roman"/>
          <w:b/>
          <w:bCs/>
          <w:iCs/>
          <w:szCs w:val="24"/>
        </w:rPr>
        <w:t>Nr 7</w:t>
      </w:r>
    </w:p>
    <w:p w:rsidR="002F5C6D" w:rsidRPr="002F5C6D" w:rsidRDefault="002F5C6D" w:rsidP="002F5C6D">
      <w:pPr>
        <w:spacing w:after="240" w:line="276" w:lineRule="auto"/>
        <w:rPr>
          <w:rFonts w:cs="Times New Roman"/>
          <w:b/>
          <w:bCs/>
          <w:szCs w:val="24"/>
        </w:rPr>
      </w:pPr>
      <w:r w:rsidRPr="002F5C6D">
        <w:rPr>
          <w:rFonts w:cs="Times New Roman"/>
          <w:b/>
          <w:bCs/>
          <w:i/>
          <w:iCs/>
          <w:szCs w:val="24"/>
        </w:rPr>
        <w:t>Kodeks cywilny austriacki (ABGB)</w:t>
      </w:r>
      <w:r w:rsidRPr="002F5C6D">
        <w:rPr>
          <w:rFonts w:cs="Times New Roman"/>
          <w:b/>
          <w:bCs/>
          <w:szCs w:val="24"/>
        </w:rPr>
        <w:t xml:space="preserve"> z 1 czerwca 1811 r.:</w:t>
      </w:r>
    </w:p>
    <w:p w:rsidR="002F5C6D" w:rsidRPr="002F5C6D" w:rsidRDefault="002F5C6D" w:rsidP="002F5C6D">
      <w:pPr>
        <w:spacing w:after="240" w:line="276" w:lineRule="auto"/>
        <w:rPr>
          <w:rFonts w:cs="Times New Roman"/>
          <w:szCs w:val="24"/>
        </w:rPr>
      </w:pPr>
      <w:r w:rsidRPr="002F5C6D">
        <w:rPr>
          <w:rFonts w:cs="Times New Roman"/>
          <w:b/>
          <w:bCs/>
          <w:szCs w:val="24"/>
        </w:rPr>
        <w:t>ROZDZIAŁ ÓSMY. O prawie dziedziczenia.</w:t>
      </w:r>
    </w:p>
    <w:p w:rsidR="002F5C6D" w:rsidRPr="002F5C6D" w:rsidRDefault="002F5C6D" w:rsidP="002F5C6D">
      <w:pPr>
        <w:spacing w:after="240" w:line="276" w:lineRule="auto"/>
        <w:rPr>
          <w:rFonts w:cs="Times New Roman"/>
          <w:szCs w:val="24"/>
        </w:rPr>
      </w:pPr>
      <w:r w:rsidRPr="002F5C6D">
        <w:rPr>
          <w:rFonts w:cs="Times New Roman"/>
          <w:b/>
          <w:bCs/>
          <w:szCs w:val="24"/>
        </w:rPr>
        <w:t>§. 531. </w:t>
      </w:r>
      <w:r w:rsidRPr="002F5C6D">
        <w:rPr>
          <w:rFonts w:cs="Times New Roman"/>
          <w:szCs w:val="24"/>
        </w:rPr>
        <w:t>[Spadek.]</w:t>
      </w:r>
    </w:p>
    <w:p w:rsidR="002F5C6D" w:rsidRPr="002F5C6D" w:rsidRDefault="002F5C6D" w:rsidP="002F5C6D">
      <w:pPr>
        <w:spacing w:after="240" w:line="276" w:lineRule="auto"/>
        <w:rPr>
          <w:rFonts w:cs="Times New Roman"/>
          <w:szCs w:val="24"/>
        </w:rPr>
      </w:pPr>
      <w:r w:rsidRPr="002F5C6D">
        <w:rPr>
          <w:rFonts w:cs="Times New Roman"/>
          <w:szCs w:val="24"/>
        </w:rPr>
        <w:t xml:space="preserve">Ogół praw i obowiązków osoby zmarłej, jeżeli takowe nie polegają wyłącznie na osobistych stosunkach, zowie się jej </w:t>
      </w:r>
      <w:proofErr w:type="gramStart"/>
      <w:r w:rsidRPr="002F5C6D">
        <w:rPr>
          <w:rFonts w:cs="Times New Roman"/>
          <w:szCs w:val="24"/>
        </w:rPr>
        <w:t>spadkiem</w:t>
      </w:r>
      <w:proofErr w:type="gramEnd"/>
      <w:r w:rsidRPr="002F5C6D">
        <w:rPr>
          <w:rFonts w:cs="Times New Roman"/>
          <w:szCs w:val="24"/>
        </w:rPr>
        <w:t xml:space="preserve"> czyli spuścizną.</w:t>
      </w:r>
    </w:p>
    <w:p w:rsidR="002F5C6D" w:rsidRPr="002F5C6D" w:rsidRDefault="002F5C6D" w:rsidP="002F5C6D">
      <w:pPr>
        <w:spacing w:after="240" w:line="276" w:lineRule="auto"/>
        <w:rPr>
          <w:rFonts w:cs="Times New Roman"/>
          <w:szCs w:val="24"/>
        </w:rPr>
      </w:pPr>
      <w:r w:rsidRPr="002F5C6D">
        <w:rPr>
          <w:rFonts w:cs="Times New Roman"/>
          <w:b/>
          <w:bCs/>
          <w:szCs w:val="24"/>
        </w:rPr>
        <w:t>§. 532. </w:t>
      </w:r>
      <w:r w:rsidRPr="002F5C6D">
        <w:rPr>
          <w:rFonts w:cs="Times New Roman"/>
          <w:szCs w:val="24"/>
        </w:rPr>
        <w:t>[Prawo dziedziczenia i dziedzictwo.]</w:t>
      </w:r>
    </w:p>
    <w:p w:rsidR="002F5C6D" w:rsidRPr="002F5C6D" w:rsidRDefault="002F5C6D" w:rsidP="002F5C6D">
      <w:pPr>
        <w:spacing w:after="240" w:line="276" w:lineRule="auto"/>
        <w:rPr>
          <w:rFonts w:cs="Times New Roman"/>
          <w:szCs w:val="24"/>
        </w:rPr>
      </w:pPr>
      <w:r w:rsidRPr="002F5C6D">
        <w:rPr>
          <w:rFonts w:cs="Times New Roman"/>
          <w:szCs w:val="24"/>
        </w:rPr>
        <w:t xml:space="preserve">Wyłączne prawo wzięcia w posiadanie całego </w:t>
      </w:r>
      <w:proofErr w:type="gramStart"/>
      <w:r w:rsidRPr="002F5C6D">
        <w:rPr>
          <w:rFonts w:cs="Times New Roman"/>
          <w:szCs w:val="24"/>
        </w:rPr>
        <w:t>spadku,</w:t>
      </w:r>
      <w:proofErr w:type="gramEnd"/>
      <w:r w:rsidRPr="002F5C6D">
        <w:rPr>
          <w:rFonts w:cs="Times New Roman"/>
          <w:szCs w:val="24"/>
        </w:rPr>
        <w:t xml:space="preserve"> lub pewnej w stosunku do całości oznaczonej części jego, (np. połowy, trzeciej części), nazywa się prawem dziedziczenia. Prawo to jest </w:t>
      </w:r>
      <w:proofErr w:type="spellStart"/>
      <w:r w:rsidRPr="002F5C6D">
        <w:rPr>
          <w:rFonts w:cs="Times New Roman"/>
          <w:szCs w:val="24"/>
        </w:rPr>
        <w:t>rzeczowem</w:t>
      </w:r>
      <w:proofErr w:type="spellEnd"/>
      <w:r w:rsidRPr="002F5C6D">
        <w:rPr>
          <w:rFonts w:cs="Times New Roman"/>
          <w:szCs w:val="24"/>
        </w:rPr>
        <w:t xml:space="preserve"> i służy przeciw każdemu przywłaszczającemu sobie spadek. Ten, komu służy prawo dziedziczenia, nazywa się dziedzicem, a spadek w odniesieniu do dziedzica, nazywa się dziedzictwem.</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533. </w:t>
      </w:r>
      <w:r w:rsidRPr="002F5C6D">
        <w:rPr>
          <w:rFonts w:cs="Times New Roman"/>
          <w:szCs w:val="24"/>
        </w:rPr>
        <w:t>[Tytuł do prawa dziedziczenia.]</w:t>
      </w:r>
    </w:p>
    <w:p w:rsidR="002F5C6D" w:rsidRPr="002F5C6D" w:rsidRDefault="002F5C6D" w:rsidP="002F5C6D">
      <w:pPr>
        <w:spacing w:after="240" w:line="276" w:lineRule="auto"/>
        <w:rPr>
          <w:rFonts w:cs="Times New Roman"/>
          <w:szCs w:val="24"/>
        </w:rPr>
      </w:pPr>
      <w:r w:rsidRPr="002F5C6D">
        <w:rPr>
          <w:rFonts w:cs="Times New Roman"/>
          <w:szCs w:val="24"/>
        </w:rPr>
        <w:t>Prawo dziedziczenia wynika albo z woli przez spadkodawcę według przepisów ustawy objawionej, albo z umowy dziedziczenia przez ustawę dozwolonej (§. 602</w:t>
      </w:r>
      <w:proofErr w:type="gramStart"/>
      <w:r w:rsidRPr="002F5C6D">
        <w:rPr>
          <w:rFonts w:cs="Times New Roman"/>
          <w:szCs w:val="24"/>
        </w:rPr>
        <w:t>),</w:t>
      </w:r>
      <w:proofErr w:type="gramEnd"/>
      <w:r w:rsidRPr="002F5C6D">
        <w:rPr>
          <w:rFonts w:cs="Times New Roman"/>
          <w:szCs w:val="24"/>
        </w:rPr>
        <w:t xml:space="preserve"> albo z ustawy.</w:t>
      </w:r>
    </w:p>
    <w:p w:rsidR="002F5C6D" w:rsidRPr="002F5C6D" w:rsidRDefault="002F5C6D" w:rsidP="002F5C6D">
      <w:pPr>
        <w:spacing w:after="240" w:line="276" w:lineRule="auto"/>
        <w:rPr>
          <w:rFonts w:cs="Times New Roman"/>
          <w:szCs w:val="24"/>
        </w:rPr>
      </w:pPr>
      <w:r w:rsidRPr="002F5C6D">
        <w:rPr>
          <w:rFonts w:cs="Times New Roman"/>
          <w:b/>
          <w:bCs/>
          <w:szCs w:val="24"/>
        </w:rPr>
        <w:t xml:space="preserve">ROZDZIAŁ TRZYNASTY. O </w:t>
      </w:r>
      <w:proofErr w:type="spellStart"/>
      <w:r w:rsidRPr="002F5C6D">
        <w:rPr>
          <w:rFonts w:cs="Times New Roman"/>
          <w:b/>
          <w:bCs/>
          <w:szCs w:val="24"/>
        </w:rPr>
        <w:t>ustawniczym</w:t>
      </w:r>
      <w:proofErr w:type="spellEnd"/>
      <w:r w:rsidRPr="002F5C6D">
        <w:rPr>
          <w:rFonts w:cs="Times New Roman"/>
          <w:b/>
          <w:bCs/>
          <w:szCs w:val="24"/>
        </w:rPr>
        <w:t xml:space="preserve"> porządku dziedziczenia.</w:t>
      </w:r>
    </w:p>
    <w:p w:rsidR="002F5C6D" w:rsidRPr="002F5C6D" w:rsidRDefault="002F5C6D" w:rsidP="002F5C6D">
      <w:pPr>
        <w:spacing w:after="240" w:line="276" w:lineRule="auto"/>
        <w:rPr>
          <w:rFonts w:cs="Times New Roman"/>
          <w:szCs w:val="24"/>
        </w:rPr>
      </w:pPr>
      <w:r w:rsidRPr="002F5C6D">
        <w:rPr>
          <w:rFonts w:cs="Times New Roman"/>
          <w:b/>
          <w:bCs/>
          <w:szCs w:val="24"/>
        </w:rPr>
        <w:t>§. 728. </w:t>
      </w:r>
    </w:p>
    <w:p w:rsidR="002F5C6D" w:rsidRPr="002F5C6D" w:rsidRDefault="002F5C6D" w:rsidP="002F5C6D">
      <w:pPr>
        <w:spacing w:after="240" w:line="276" w:lineRule="auto"/>
        <w:rPr>
          <w:rFonts w:cs="Times New Roman"/>
          <w:szCs w:val="24"/>
        </w:rPr>
      </w:pPr>
      <w:r w:rsidRPr="002F5C6D">
        <w:rPr>
          <w:rFonts w:cs="Times New Roman"/>
          <w:szCs w:val="24"/>
        </w:rPr>
        <w:t>W braku ważnego rozporządzenia ostatniej woli cały spadek przechodzi na dziedziców ustawicznych. Jeżeli zaś znajduje się ważne rozporządzenie ostatniej woli, natenczas należy im się ta część spadku, która nikomu nie jest zapisaną.</w:t>
      </w:r>
    </w:p>
    <w:p w:rsidR="002F5C6D" w:rsidRPr="002F5C6D" w:rsidRDefault="002F5C6D" w:rsidP="002F5C6D">
      <w:pPr>
        <w:spacing w:after="240" w:line="276" w:lineRule="auto"/>
        <w:rPr>
          <w:rFonts w:cs="Times New Roman"/>
          <w:szCs w:val="24"/>
        </w:rPr>
      </w:pPr>
      <w:r w:rsidRPr="002F5C6D">
        <w:rPr>
          <w:rFonts w:cs="Times New Roman"/>
          <w:b/>
          <w:bCs/>
          <w:szCs w:val="24"/>
        </w:rPr>
        <w:lastRenderedPageBreak/>
        <w:t>§. 730. </w:t>
      </w:r>
      <w:r w:rsidRPr="002F5C6D">
        <w:rPr>
          <w:rFonts w:cs="Times New Roman"/>
          <w:szCs w:val="24"/>
        </w:rPr>
        <w:t xml:space="preserve">[Dziedzice </w:t>
      </w:r>
      <w:proofErr w:type="spellStart"/>
      <w:r w:rsidRPr="002F5C6D">
        <w:rPr>
          <w:rFonts w:cs="Times New Roman"/>
          <w:szCs w:val="24"/>
        </w:rPr>
        <w:t>ustawniczy</w:t>
      </w:r>
      <w:proofErr w:type="spellEnd"/>
      <w:r w:rsidRPr="002F5C6D">
        <w:rPr>
          <w:rFonts w:cs="Times New Roman"/>
          <w:szCs w:val="24"/>
        </w:rPr>
        <w:t>: I. Krewni z pochodzenia małżeńskiego.]</w:t>
      </w:r>
    </w:p>
    <w:p w:rsidR="002F5C6D" w:rsidRPr="002F5C6D" w:rsidRDefault="002F5C6D" w:rsidP="002F5C6D">
      <w:pPr>
        <w:spacing w:after="240" w:line="276" w:lineRule="auto"/>
        <w:rPr>
          <w:rFonts w:cs="Times New Roman"/>
          <w:szCs w:val="24"/>
        </w:rPr>
      </w:pPr>
      <w:proofErr w:type="spellStart"/>
      <w:r w:rsidRPr="002F5C6D">
        <w:rPr>
          <w:rFonts w:cs="Times New Roman"/>
          <w:szCs w:val="24"/>
        </w:rPr>
        <w:t>Ustawniczymi</w:t>
      </w:r>
      <w:proofErr w:type="spellEnd"/>
      <w:r w:rsidRPr="002F5C6D">
        <w:rPr>
          <w:rFonts w:cs="Times New Roman"/>
          <w:szCs w:val="24"/>
        </w:rPr>
        <w:t xml:space="preserve"> dziedzicami są naprzód ci, którzy, pochodząc z małżeństwa, w najbliższej linii spokrewnionymi są ze spadkodawcą. Linie pokrewieństwa oznaczają się następnie:</w:t>
      </w:r>
    </w:p>
    <w:p w:rsidR="002F5C6D" w:rsidRPr="002F5C6D" w:rsidRDefault="002F5C6D" w:rsidP="002F5C6D">
      <w:pPr>
        <w:spacing w:after="240" w:line="276" w:lineRule="auto"/>
        <w:rPr>
          <w:rFonts w:cs="Times New Roman"/>
          <w:szCs w:val="24"/>
        </w:rPr>
      </w:pPr>
      <w:r w:rsidRPr="002F5C6D">
        <w:rPr>
          <w:rFonts w:cs="Times New Roman"/>
          <w:b/>
          <w:bCs/>
          <w:szCs w:val="24"/>
        </w:rPr>
        <w:t>§. 731. </w:t>
      </w:r>
      <w:r w:rsidRPr="002F5C6D">
        <w:rPr>
          <w:rFonts w:cs="Times New Roman"/>
          <w:szCs w:val="24"/>
        </w:rPr>
        <w:t xml:space="preserve">[Dziedzice </w:t>
      </w:r>
      <w:proofErr w:type="spellStart"/>
      <w:r w:rsidRPr="002F5C6D">
        <w:rPr>
          <w:rFonts w:cs="Times New Roman"/>
          <w:szCs w:val="24"/>
        </w:rPr>
        <w:t>ustawniczy</w:t>
      </w:r>
      <w:proofErr w:type="spellEnd"/>
      <w:r w:rsidRPr="002F5C6D">
        <w:rPr>
          <w:rFonts w:cs="Times New Roman"/>
          <w:szCs w:val="24"/>
        </w:rPr>
        <w:t>: I. Krewni z pochodzenia małżeńskiego. Linie krewnych do dziedziczenia zdatnych.]</w:t>
      </w:r>
    </w:p>
    <w:p w:rsidR="002F5C6D" w:rsidRPr="002F5C6D" w:rsidRDefault="002F5C6D" w:rsidP="002F5C6D">
      <w:pPr>
        <w:spacing w:after="240" w:line="276" w:lineRule="auto"/>
        <w:rPr>
          <w:rFonts w:cs="Times New Roman"/>
          <w:szCs w:val="24"/>
        </w:rPr>
      </w:pPr>
      <w:r w:rsidRPr="002F5C6D">
        <w:rPr>
          <w:rFonts w:cs="Times New Roman"/>
          <w:szCs w:val="24"/>
        </w:rPr>
        <w:t>Do pierwszej linii należą ci, którzy poniżej spadkodawcy z nim jako z swym szczepem są połączeni, to jest: dzieci jego i ich potomkowie.</w:t>
      </w:r>
    </w:p>
    <w:p w:rsidR="002F5C6D" w:rsidRPr="002F5C6D" w:rsidRDefault="002F5C6D" w:rsidP="002F5C6D">
      <w:pPr>
        <w:spacing w:after="240" w:line="276" w:lineRule="auto"/>
        <w:rPr>
          <w:rFonts w:cs="Times New Roman"/>
          <w:szCs w:val="24"/>
        </w:rPr>
      </w:pPr>
      <w:r w:rsidRPr="002F5C6D">
        <w:rPr>
          <w:rFonts w:cs="Times New Roman"/>
          <w:szCs w:val="24"/>
        </w:rPr>
        <w:t>Do drugiej linii należą ojciec i matka spadkodawcy wraz z tymi, którzy z nim poniżej ojca i matki są połączeni, to jest: jego rodzeństwo i potomkowie rodzeństwa.</w:t>
      </w:r>
    </w:p>
    <w:p w:rsidR="002F5C6D" w:rsidRPr="002F5C6D" w:rsidRDefault="002F5C6D" w:rsidP="002F5C6D">
      <w:pPr>
        <w:spacing w:after="240" w:line="276" w:lineRule="auto"/>
        <w:rPr>
          <w:rFonts w:cs="Times New Roman"/>
          <w:szCs w:val="24"/>
        </w:rPr>
      </w:pPr>
      <w:r w:rsidRPr="002F5C6D">
        <w:rPr>
          <w:rFonts w:cs="Times New Roman"/>
          <w:szCs w:val="24"/>
        </w:rPr>
        <w:t>Do trzeciej linii należą dziad i babka wraz z rodzeństwem rodziców i jego potomkami.</w:t>
      </w:r>
    </w:p>
    <w:p w:rsidR="002F5C6D" w:rsidRPr="002F5C6D" w:rsidRDefault="002F5C6D" w:rsidP="002F5C6D">
      <w:pPr>
        <w:spacing w:after="240" w:line="276" w:lineRule="auto"/>
        <w:rPr>
          <w:rFonts w:cs="Times New Roman"/>
          <w:szCs w:val="24"/>
        </w:rPr>
      </w:pPr>
      <w:r w:rsidRPr="002F5C6D">
        <w:rPr>
          <w:rFonts w:cs="Times New Roman"/>
          <w:szCs w:val="24"/>
        </w:rPr>
        <w:t>Do czwartej linii należą pierwsi pradziadowie i prababki spadkodawcy z ich potomkami.</w:t>
      </w:r>
    </w:p>
    <w:p w:rsidR="002F5C6D" w:rsidRPr="002F5C6D" w:rsidRDefault="002F5C6D" w:rsidP="002F5C6D">
      <w:pPr>
        <w:spacing w:after="240" w:line="276" w:lineRule="auto"/>
        <w:rPr>
          <w:rFonts w:cs="Times New Roman"/>
          <w:szCs w:val="24"/>
        </w:rPr>
      </w:pPr>
      <w:r w:rsidRPr="002F5C6D">
        <w:rPr>
          <w:rFonts w:cs="Times New Roman"/>
          <w:szCs w:val="24"/>
        </w:rPr>
        <w:t>Do piątej linii należą drudzy pradziadowie i prababki spadkodawcy, wraz z tymi, którzy od nich pochodzą.</w:t>
      </w:r>
    </w:p>
    <w:p w:rsidR="002F5C6D" w:rsidRPr="002F5C6D" w:rsidRDefault="002F5C6D" w:rsidP="002F5C6D">
      <w:pPr>
        <w:spacing w:after="240" w:line="276" w:lineRule="auto"/>
        <w:rPr>
          <w:rFonts w:cs="Times New Roman"/>
          <w:szCs w:val="24"/>
        </w:rPr>
      </w:pPr>
      <w:r w:rsidRPr="002F5C6D">
        <w:rPr>
          <w:rFonts w:cs="Times New Roman"/>
          <w:szCs w:val="24"/>
        </w:rPr>
        <w:t>Do szóstej linii należą trzeci pradziadowie i prababki spadkodawcy, wraz z tymi, którzy od nich pochodzą.</w:t>
      </w:r>
    </w:p>
    <w:p w:rsidR="002F5C6D" w:rsidRPr="002F5C6D" w:rsidRDefault="002F5C6D" w:rsidP="002F5C6D">
      <w:pPr>
        <w:spacing w:after="240" w:line="276" w:lineRule="auto"/>
        <w:rPr>
          <w:rFonts w:cs="Times New Roman"/>
          <w:szCs w:val="24"/>
        </w:rPr>
      </w:pPr>
      <w:r w:rsidRPr="002F5C6D">
        <w:rPr>
          <w:rFonts w:cs="Times New Roman"/>
          <w:b/>
          <w:bCs/>
          <w:szCs w:val="24"/>
        </w:rPr>
        <w:t>§. 732. </w:t>
      </w:r>
      <w:r w:rsidRPr="002F5C6D">
        <w:rPr>
          <w:rFonts w:cs="Times New Roman"/>
          <w:szCs w:val="24"/>
        </w:rPr>
        <w:t xml:space="preserve">[Dziedzice </w:t>
      </w:r>
      <w:proofErr w:type="spellStart"/>
      <w:r w:rsidRPr="002F5C6D">
        <w:rPr>
          <w:rFonts w:cs="Times New Roman"/>
          <w:szCs w:val="24"/>
        </w:rPr>
        <w:t>ustawniczy</w:t>
      </w:r>
      <w:proofErr w:type="spellEnd"/>
      <w:r w:rsidRPr="002F5C6D">
        <w:rPr>
          <w:rFonts w:cs="Times New Roman"/>
          <w:szCs w:val="24"/>
        </w:rPr>
        <w:t>: I. Krewni z pochodzenia małżeńskiego. Pierwsza linia: dzieci.]</w:t>
      </w:r>
    </w:p>
    <w:p w:rsidR="002F5C6D" w:rsidRPr="002F5C6D" w:rsidRDefault="002F5C6D" w:rsidP="002F5C6D">
      <w:pPr>
        <w:spacing w:after="240" w:line="276" w:lineRule="auto"/>
        <w:rPr>
          <w:rFonts w:cs="Times New Roman"/>
          <w:szCs w:val="24"/>
        </w:rPr>
      </w:pPr>
      <w:r w:rsidRPr="002F5C6D">
        <w:rPr>
          <w:rFonts w:cs="Times New Roman"/>
          <w:szCs w:val="24"/>
        </w:rPr>
        <w:t>Gdy spadkodawca zostawił dzieci prawe w pierwszym stopniu, natenczas spada na nich całe dziedzictwo bez względu na to, czy są płci męskiej lub żeńskiej, czyli się urodziły za życia spadkodawcy lub po jego śmierci. Jeżeli jest więcej dzieci, spadek dzieli się na tyle równych części, ile ich jest. Wnuki żyjących jeszcze dzieci i prawnuki żyjących jeszcze wnuków nie przychodzą do spadku.</w:t>
      </w:r>
    </w:p>
    <w:p w:rsidR="002F5C6D" w:rsidRPr="002F5C6D" w:rsidRDefault="002F5C6D" w:rsidP="002F5C6D">
      <w:pPr>
        <w:spacing w:after="240" w:line="276" w:lineRule="auto"/>
        <w:rPr>
          <w:rFonts w:cs="Times New Roman"/>
          <w:szCs w:val="24"/>
        </w:rPr>
      </w:pPr>
      <w:r w:rsidRPr="002F5C6D">
        <w:rPr>
          <w:rFonts w:cs="Times New Roman"/>
          <w:b/>
          <w:bCs/>
          <w:szCs w:val="24"/>
        </w:rPr>
        <w:t>§. 733. </w:t>
      </w:r>
    </w:p>
    <w:p w:rsidR="002F5C6D" w:rsidRPr="002F5C6D" w:rsidRDefault="002F5C6D" w:rsidP="002F5C6D">
      <w:pPr>
        <w:spacing w:after="240" w:line="276" w:lineRule="auto"/>
        <w:rPr>
          <w:rFonts w:cs="Times New Roman"/>
          <w:szCs w:val="24"/>
        </w:rPr>
      </w:pPr>
      <w:r w:rsidRPr="002F5C6D">
        <w:rPr>
          <w:rFonts w:cs="Times New Roman"/>
          <w:szCs w:val="24"/>
        </w:rPr>
        <w:t xml:space="preserve">Jeżeli dziecię spadkodawcy umarło przed nim, zostawiwszy jednego lub więcej wnuków, natenczas część, </w:t>
      </w:r>
      <w:proofErr w:type="spellStart"/>
      <w:r w:rsidRPr="002F5C6D">
        <w:rPr>
          <w:rFonts w:cs="Times New Roman"/>
          <w:szCs w:val="24"/>
        </w:rPr>
        <w:t>któraby</w:t>
      </w:r>
      <w:proofErr w:type="spellEnd"/>
      <w:r w:rsidRPr="002F5C6D">
        <w:rPr>
          <w:rFonts w:cs="Times New Roman"/>
          <w:szCs w:val="24"/>
        </w:rPr>
        <w:t xml:space="preserve"> przypadła była zmarłemu dziecięciu, spada albo w całości na pozostawionego wnuka, jeżeli sam tylko jest, albo na wszystkich w równych częściach, gdy ich jest więcej.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735. </w:t>
      </w:r>
      <w:r w:rsidRPr="002F5C6D">
        <w:rPr>
          <w:rFonts w:cs="Times New Roman"/>
          <w:szCs w:val="24"/>
        </w:rPr>
        <w:t xml:space="preserve">[Dziedzice </w:t>
      </w:r>
      <w:proofErr w:type="spellStart"/>
      <w:r w:rsidRPr="002F5C6D">
        <w:rPr>
          <w:rFonts w:cs="Times New Roman"/>
          <w:szCs w:val="24"/>
        </w:rPr>
        <w:t>ustawniczy</w:t>
      </w:r>
      <w:proofErr w:type="spellEnd"/>
      <w:r w:rsidRPr="002F5C6D">
        <w:rPr>
          <w:rFonts w:cs="Times New Roman"/>
          <w:szCs w:val="24"/>
        </w:rPr>
        <w:t>: I. Krewni z pochodzenia małżeńskiego. Druga linia: rodzice i ich potomkowie.]</w:t>
      </w:r>
    </w:p>
    <w:p w:rsidR="002F5C6D" w:rsidRPr="002F5C6D" w:rsidRDefault="002F5C6D" w:rsidP="002F5C6D">
      <w:pPr>
        <w:spacing w:after="240" w:line="276" w:lineRule="auto"/>
        <w:rPr>
          <w:rFonts w:cs="Times New Roman"/>
          <w:szCs w:val="24"/>
        </w:rPr>
      </w:pPr>
      <w:r w:rsidRPr="002F5C6D">
        <w:rPr>
          <w:rFonts w:cs="Times New Roman"/>
          <w:szCs w:val="24"/>
        </w:rPr>
        <w:t xml:space="preserve">Jeżeli spadkodawca nie zostawił żadnych potomków, naówczas dziedzictwo przechodzi na krewnych drugiej linii, to jest: na jego rodziców i ich potomków. Jeżeli obydwoje rodzice są przy życiu, na nich przypada całe dziedzictwo w równych częściach. Jeżeli jedno z nich umarło, </w:t>
      </w:r>
      <w:r w:rsidRPr="002F5C6D">
        <w:rPr>
          <w:rFonts w:cs="Times New Roman"/>
          <w:szCs w:val="24"/>
        </w:rPr>
        <w:lastRenderedPageBreak/>
        <w:t>natenczas pozostałe po nich dzieci lub potomkowie, wchodzą w jego prawa, i połowa na zmarłego przypadająca dzieli się między nich według tych zasad, jakie co do podziału dziedzictwa między dzieci i dalszych potomków spadkodawcy w §§. 732 - 734 są podane.</w:t>
      </w:r>
    </w:p>
    <w:p w:rsidR="002F5C6D" w:rsidRPr="002F5C6D" w:rsidRDefault="002F5C6D" w:rsidP="002F5C6D">
      <w:pPr>
        <w:spacing w:after="240" w:line="276" w:lineRule="auto"/>
        <w:rPr>
          <w:rFonts w:cs="Times New Roman"/>
          <w:szCs w:val="24"/>
        </w:rPr>
      </w:pPr>
      <w:r w:rsidRPr="002F5C6D">
        <w:rPr>
          <w:rFonts w:cs="Times New Roman"/>
          <w:b/>
          <w:bCs/>
          <w:szCs w:val="24"/>
        </w:rPr>
        <w:t>§. 736. </w:t>
      </w:r>
    </w:p>
    <w:p w:rsidR="002F5C6D" w:rsidRPr="002F5C6D" w:rsidRDefault="002F5C6D" w:rsidP="002F5C6D">
      <w:pPr>
        <w:spacing w:after="240" w:line="276" w:lineRule="auto"/>
        <w:rPr>
          <w:rFonts w:cs="Times New Roman"/>
          <w:szCs w:val="24"/>
        </w:rPr>
      </w:pPr>
      <w:r w:rsidRPr="002F5C6D">
        <w:rPr>
          <w:rFonts w:cs="Times New Roman"/>
          <w:szCs w:val="24"/>
        </w:rPr>
        <w:t xml:space="preserve">Jeżeli oboje rodzice spadkodawcy umarli, natenczas połowa dziedzictwa, </w:t>
      </w:r>
      <w:proofErr w:type="spellStart"/>
      <w:r w:rsidRPr="002F5C6D">
        <w:rPr>
          <w:rFonts w:cs="Times New Roman"/>
          <w:szCs w:val="24"/>
        </w:rPr>
        <w:t>któraby</w:t>
      </w:r>
      <w:proofErr w:type="spellEnd"/>
      <w:r w:rsidRPr="002F5C6D">
        <w:rPr>
          <w:rFonts w:cs="Times New Roman"/>
          <w:szCs w:val="24"/>
        </w:rPr>
        <w:t xml:space="preserve"> przypadła na ojca, podziela się według §§. 732 - 734 między jego pozostałe dzieci i ich potomków; a druga połowa przypadająca na matkę, między jej dzieci i ich potomków. Jeżeli rodzice pozostawiają same tylko </w:t>
      </w:r>
      <w:proofErr w:type="spellStart"/>
      <w:r w:rsidRPr="002F5C6D">
        <w:rPr>
          <w:rFonts w:cs="Times New Roman"/>
          <w:szCs w:val="24"/>
        </w:rPr>
        <w:t>spólnie</w:t>
      </w:r>
      <w:proofErr w:type="spellEnd"/>
      <w:r w:rsidRPr="002F5C6D">
        <w:rPr>
          <w:rFonts w:cs="Times New Roman"/>
          <w:szCs w:val="24"/>
        </w:rPr>
        <w:t xml:space="preserve"> spłodzone dzieci lub ich potomków, natenczas </w:t>
      </w:r>
      <w:proofErr w:type="spellStart"/>
      <w:r w:rsidRPr="002F5C6D">
        <w:rPr>
          <w:rFonts w:cs="Times New Roman"/>
          <w:szCs w:val="24"/>
        </w:rPr>
        <w:t>obiedwie</w:t>
      </w:r>
      <w:proofErr w:type="spellEnd"/>
      <w:r w:rsidRPr="002F5C6D">
        <w:rPr>
          <w:rFonts w:cs="Times New Roman"/>
          <w:szCs w:val="24"/>
        </w:rPr>
        <w:t xml:space="preserve"> połowy dzielą się między nie w równych częściach. Jeżeli jednak prócz takich dzieci są jeszcze inne, które tylko z ojca lub z matki, lub z ojca i </w:t>
      </w:r>
      <w:proofErr w:type="gramStart"/>
      <w:r w:rsidRPr="002F5C6D">
        <w:rPr>
          <w:rFonts w:cs="Times New Roman"/>
          <w:szCs w:val="24"/>
        </w:rPr>
        <w:t>matki</w:t>
      </w:r>
      <w:proofErr w:type="gramEnd"/>
      <w:r w:rsidRPr="002F5C6D">
        <w:rPr>
          <w:rFonts w:cs="Times New Roman"/>
          <w:szCs w:val="24"/>
        </w:rPr>
        <w:t xml:space="preserve"> lecz w różnych małżeństwach są zrodzone, natenczas dzieci z jednego ojca i matki, lub ich potomkowie otrzymują tak z ojczystej jako też macierzystej połowy część im należącą, równą z rodzeństwem z jednego ojca lub z jednej matki </w:t>
      </w:r>
      <w:proofErr w:type="spellStart"/>
      <w:r w:rsidRPr="002F5C6D">
        <w:rPr>
          <w:rFonts w:cs="Times New Roman"/>
          <w:szCs w:val="24"/>
        </w:rPr>
        <w:t>pochodzącem</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737. </w:t>
      </w:r>
    </w:p>
    <w:p w:rsidR="002F5C6D" w:rsidRPr="002F5C6D" w:rsidRDefault="002F5C6D" w:rsidP="002F5C6D">
      <w:pPr>
        <w:spacing w:after="240" w:line="276" w:lineRule="auto"/>
        <w:rPr>
          <w:rFonts w:cs="Times New Roman"/>
          <w:szCs w:val="24"/>
        </w:rPr>
      </w:pPr>
      <w:r w:rsidRPr="002F5C6D">
        <w:rPr>
          <w:rFonts w:cs="Times New Roman"/>
          <w:szCs w:val="24"/>
        </w:rPr>
        <w:t xml:space="preserve">Jeżeli jedno ze zmarłych rodziców spadkodawcy nie zostawiło ani </w:t>
      </w:r>
      <w:proofErr w:type="gramStart"/>
      <w:r w:rsidRPr="002F5C6D">
        <w:rPr>
          <w:rFonts w:cs="Times New Roman"/>
          <w:szCs w:val="24"/>
        </w:rPr>
        <w:t>dzieci</w:t>
      </w:r>
      <w:proofErr w:type="gramEnd"/>
      <w:r w:rsidRPr="002F5C6D">
        <w:rPr>
          <w:rFonts w:cs="Times New Roman"/>
          <w:szCs w:val="24"/>
        </w:rPr>
        <w:t xml:space="preserve"> ani potomków, naówczas całe dziedzictwo spada na drugie z rodziców przy życiu pozostałe. Jeżeli i drugie z rodziców także już nie żyje, całe dziedzictwo dzieli się między jego dzieci i potomków według podanych wyżej zasad.</w:t>
      </w:r>
    </w:p>
    <w:p w:rsidR="002F5C6D" w:rsidRPr="002F5C6D" w:rsidRDefault="002F5C6D" w:rsidP="002F5C6D">
      <w:pPr>
        <w:spacing w:after="240" w:line="276" w:lineRule="auto"/>
        <w:rPr>
          <w:rFonts w:cs="Times New Roman"/>
          <w:szCs w:val="24"/>
        </w:rPr>
      </w:pPr>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757. </w:t>
      </w:r>
      <w:r w:rsidRPr="002F5C6D">
        <w:rPr>
          <w:rFonts w:cs="Times New Roman"/>
          <w:szCs w:val="24"/>
        </w:rPr>
        <w:t xml:space="preserve">[Dziedzice </w:t>
      </w:r>
      <w:proofErr w:type="spellStart"/>
      <w:r w:rsidRPr="002F5C6D">
        <w:rPr>
          <w:rFonts w:cs="Times New Roman"/>
          <w:szCs w:val="24"/>
        </w:rPr>
        <w:t>ustawniczy</w:t>
      </w:r>
      <w:proofErr w:type="spellEnd"/>
      <w:r w:rsidRPr="002F5C6D">
        <w:rPr>
          <w:rFonts w:cs="Times New Roman"/>
          <w:szCs w:val="24"/>
        </w:rPr>
        <w:t xml:space="preserve">: VI. Prawo </w:t>
      </w:r>
      <w:proofErr w:type="spellStart"/>
      <w:r w:rsidRPr="002F5C6D">
        <w:rPr>
          <w:rFonts w:cs="Times New Roman"/>
          <w:szCs w:val="24"/>
        </w:rPr>
        <w:t>ustawniczego</w:t>
      </w:r>
      <w:proofErr w:type="spellEnd"/>
      <w:r w:rsidRPr="002F5C6D">
        <w:rPr>
          <w:rFonts w:cs="Times New Roman"/>
          <w:szCs w:val="24"/>
        </w:rPr>
        <w:t xml:space="preserve"> dziedziczenia przez małżonków.]</w:t>
      </w:r>
    </w:p>
    <w:p w:rsidR="002F5C6D" w:rsidRPr="002F5C6D" w:rsidRDefault="002F5C6D" w:rsidP="002F5C6D">
      <w:pPr>
        <w:spacing w:after="240" w:line="276" w:lineRule="auto"/>
        <w:rPr>
          <w:rFonts w:cs="Times New Roman"/>
          <w:szCs w:val="24"/>
        </w:rPr>
      </w:pPr>
      <w:r w:rsidRPr="002F5C6D">
        <w:rPr>
          <w:rFonts w:cs="Times New Roman"/>
          <w:szCs w:val="24"/>
        </w:rPr>
        <w:t xml:space="preserve">Małżonkowi spadkodawcy przy życiu </w:t>
      </w:r>
      <w:proofErr w:type="spellStart"/>
      <w:r w:rsidRPr="002F5C6D">
        <w:rPr>
          <w:rFonts w:cs="Times New Roman"/>
          <w:szCs w:val="24"/>
        </w:rPr>
        <w:t>postałemu</w:t>
      </w:r>
      <w:proofErr w:type="spellEnd"/>
      <w:r w:rsidRPr="002F5C6D">
        <w:rPr>
          <w:rFonts w:cs="Times New Roman"/>
          <w:szCs w:val="24"/>
        </w:rPr>
        <w:t xml:space="preserve">, bez </w:t>
      </w:r>
      <w:proofErr w:type="gramStart"/>
      <w:r w:rsidRPr="002F5C6D">
        <w:rPr>
          <w:rFonts w:cs="Times New Roman"/>
          <w:szCs w:val="24"/>
        </w:rPr>
        <w:t>względu</w:t>
      </w:r>
      <w:proofErr w:type="gramEnd"/>
      <w:r w:rsidRPr="002F5C6D">
        <w:rPr>
          <w:rFonts w:cs="Times New Roman"/>
          <w:szCs w:val="24"/>
        </w:rPr>
        <w:t xml:space="preserve"> czyli swój własny majątek posiada lub przeciwnie, należy się równa część dziedzictwa z </w:t>
      </w:r>
      <w:proofErr w:type="spellStart"/>
      <w:r w:rsidRPr="002F5C6D">
        <w:rPr>
          <w:rFonts w:cs="Times New Roman"/>
          <w:szCs w:val="24"/>
        </w:rPr>
        <w:t>każdem</w:t>
      </w:r>
      <w:proofErr w:type="spellEnd"/>
      <w:r w:rsidRPr="002F5C6D">
        <w:rPr>
          <w:rFonts w:cs="Times New Roman"/>
          <w:szCs w:val="24"/>
        </w:rPr>
        <w:t xml:space="preserve"> dziecięciem, jeżeli jest ich troje lub więcej; jeżeli zaś mniej jest dzieci niż troje, natenczas należy mu się czwarta część spadku do dożywotniego używania, a własność tej części zostaje przy dzieciach.</w:t>
      </w:r>
    </w:p>
    <w:p w:rsidR="002F5C6D" w:rsidRPr="002F5C6D" w:rsidRDefault="002F5C6D" w:rsidP="002F5C6D">
      <w:pPr>
        <w:spacing w:after="240" w:line="276" w:lineRule="auto"/>
        <w:rPr>
          <w:rFonts w:cs="Times New Roman"/>
          <w:szCs w:val="24"/>
        </w:rPr>
      </w:pPr>
      <w:r w:rsidRPr="002F5C6D">
        <w:rPr>
          <w:rFonts w:cs="Times New Roman"/>
          <w:b/>
          <w:bCs/>
          <w:szCs w:val="24"/>
        </w:rPr>
        <w:t>§. 759. </w:t>
      </w:r>
    </w:p>
    <w:p w:rsidR="002F5C6D" w:rsidRPr="002F5C6D" w:rsidRDefault="002F5C6D" w:rsidP="002F5C6D">
      <w:pPr>
        <w:spacing w:after="240" w:line="276" w:lineRule="auto"/>
        <w:rPr>
          <w:rFonts w:cs="Times New Roman"/>
          <w:szCs w:val="24"/>
        </w:rPr>
      </w:pPr>
      <w:r w:rsidRPr="002F5C6D">
        <w:rPr>
          <w:rFonts w:cs="Times New Roman"/>
          <w:szCs w:val="24"/>
        </w:rPr>
        <w:t>Gdy zaś nie znajduje się ani żaden krewny spadkodawcy w sześciu liniach wyżej wymienionych, ani inny z powołanych w §§</w:t>
      </w:r>
      <w:proofErr w:type="spellStart"/>
      <w:r w:rsidRPr="002F5C6D">
        <w:rPr>
          <w:rFonts w:cs="Times New Roman"/>
          <w:szCs w:val="24"/>
          <w:vertAlign w:val="superscript"/>
        </w:rPr>
        <w:t>ch</w:t>
      </w:r>
      <w:proofErr w:type="spellEnd"/>
      <w:r w:rsidRPr="002F5C6D">
        <w:rPr>
          <w:rFonts w:cs="Times New Roman"/>
          <w:szCs w:val="24"/>
        </w:rPr>
        <w:t xml:space="preserve"> 752-756 dziedziców, natenczas całe dziedzictwo należy do małżonka. Jednak małżonek z własnej winy rozdzielony nie ma żadnego prawa do </w:t>
      </w:r>
      <w:proofErr w:type="gramStart"/>
      <w:r w:rsidRPr="002F5C6D">
        <w:rPr>
          <w:rFonts w:cs="Times New Roman"/>
          <w:szCs w:val="24"/>
        </w:rPr>
        <w:t>dziedzictwa,</w:t>
      </w:r>
      <w:proofErr w:type="gramEnd"/>
      <w:r w:rsidRPr="002F5C6D">
        <w:rPr>
          <w:rFonts w:cs="Times New Roman"/>
          <w:szCs w:val="24"/>
        </w:rPr>
        <w:t xml:space="preserve"> ani jego części po drugim małżonku.</w:t>
      </w:r>
    </w:p>
    <w:p w:rsidR="002F5C6D" w:rsidRPr="002F5C6D" w:rsidRDefault="002F5C6D" w:rsidP="002F5C6D">
      <w:pPr>
        <w:spacing w:after="240" w:line="276" w:lineRule="auto"/>
        <w:rPr>
          <w:rFonts w:cs="Times New Roman"/>
          <w:szCs w:val="24"/>
        </w:rPr>
      </w:pPr>
      <w:r w:rsidRPr="002F5C6D">
        <w:rPr>
          <w:rFonts w:cs="Times New Roman"/>
          <w:b/>
          <w:bCs/>
          <w:szCs w:val="24"/>
        </w:rPr>
        <w:t>ROZDZIAŁ CZTERNASTY. O zachowku i policzeniu na zachowek i część dziedziczną.</w:t>
      </w:r>
    </w:p>
    <w:p w:rsidR="002F5C6D" w:rsidRPr="002F5C6D" w:rsidRDefault="002F5C6D" w:rsidP="002F5C6D">
      <w:pPr>
        <w:spacing w:after="240" w:line="276" w:lineRule="auto"/>
        <w:rPr>
          <w:rFonts w:cs="Times New Roman"/>
          <w:szCs w:val="24"/>
        </w:rPr>
      </w:pPr>
      <w:r w:rsidRPr="002F5C6D">
        <w:rPr>
          <w:rFonts w:cs="Times New Roman"/>
          <w:b/>
          <w:bCs/>
          <w:szCs w:val="24"/>
        </w:rPr>
        <w:t>§. 762. </w:t>
      </w:r>
      <w:r w:rsidRPr="002F5C6D">
        <w:rPr>
          <w:rFonts w:cs="Times New Roman"/>
          <w:szCs w:val="24"/>
        </w:rPr>
        <w:t>[Którym osobom jako dziedzicom koniecznym należy się zachowek.]</w:t>
      </w:r>
    </w:p>
    <w:p w:rsidR="002F5C6D" w:rsidRPr="002F5C6D" w:rsidRDefault="002F5C6D" w:rsidP="002F5C6D">
      <w:pPr>
        <w:spacing w:after="240" w:line="276" w:lineRule="auto"/>
        <w:rPr>
          <w:rFonts w:cs="Times New Roman"/>
          <w:szCs w:val="24"/>
        </w:rPr>
      </w:pPr>
      <w:r w:rsidRPr="002F5C6D">
        <w:rPr>
          <w:rFonts w:cs="Times New Roman"/>
          <w:szCs w:val="24"/>
        </w:rPr>
        <w:t>Osobami, dla których spadkodawca w rozporządzeniu ostatniej woli część spadku pozostawić jest obowiązanym, są jego dzieci; a w braku tychże, jego rodzice.</w:t>
      </w:r>
    </w:p>
    <w:p w:rsidR="002F5C6D" w:rsidRPr="002F5C6D" w:rsidRDefault="002F5C6D" w:rsidP="002F5C6D">
      <w:pPr>
        <w:spacing w:after="240" w:line="276" w:lineRule="auto"/>
        <w:rPr>
          <w:rFonts w:cs="Times New Roman"/>
          <w:szCs w:val="24"/>
        </w:rPr>
      </w:pPr>
      <w:r w:rsidRPr="002F5C6D">
        <w:rPr>
          <w:rFonts w:cs="Times New Roman"/>
          <w:b/>
          <w:bCs/>
          <w:szCs w:val="24"/>
        </w:rPr>
        <w:t>§. 763. </w:t>
      </w:r>
    </w:p>
    <w:p w:rsidR="002F5C6D" w:rsidRPr="002F5C6D" w:rsidRDefault="002F5C6D" w:rsidP="002F5C6D">
      <w:pPr>
        <w:spacing w:after="240" w:line="276" w:lineRule="auto"/>
        <w:rPr>
          <w:rFonts w:cs="Times New Roman"/>
          <w:szCs w:val="24"/>
        </w:rPr>
      </w:pPr>
      <w:r w:rsidRPr="002F5C6D">
        <w:rPr>
          <w:rFonts w:cs="Times New Roman"/>
          <w:szCs w:val="24"/>
        </w:rPr>
        <w:lastRenderedPageBreak/>
        <w:t xml:space="preserve">Do dzieci liczą się według ogólnego prawidła (§. 42) także wnuki i prawnuki, a do rodziców wszyscy dziadowie i babki. Płeć męska lub żeńska, ród prawy lub nieprawy żadnej pod tym względem nie stanowi różnicy, jeżeli tylko osobom tym służyłoby prawo i kolej </w:t>
      </w:r>
      <w:proofErr w:type="spellStart"/>
      <w:r w:rsidRPr="002F5C6D">
        <w:rPr>
          <w:rFonts w:cs="Times New Roman"/>
          <w:szCs w:val="24"/>
        </w:rPr>
        <w:t>ustawniczego</w:t>
      </w:r>
      <w:proofErr w:type="spellEnd"/>
      <w:r w:rsidRPr="002F5C6D">
        <w:rPr>
          <w:rFonts w:cs="Times New Roman"/>
          <w:szCs w:val="24"/>
        </w:rPr>
        <w:t xml:space="preserve"> dziedziczenia.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764. </w:t>
      </w:r>
    </w:p>
    <w:p w:rsidR="002F5C6D" w:rsidRPr="002F5C6D" w:rsidRDefault="002F5C6D" w:rsidP="002F5C6D">
      <w:pPr>
        <w:spacing w:after="240" w:line="276" w:lineRule="auto"/>
        <w:rPr>
          <w:rFonts w:cs="Times New Roman"/>
          <w:szCs w:val="24"/>
        </w:rPr>
      </w:pPr>
      <w:r w:rsidRPr="002F5C6D">
        <w:rPr>
          <w:rFonts w:cs="Times New Roman"/>
          <w:szCs w:val="24"/>
        </w:rPr>
        <w:t xml:space="preserve">Część dziedzictwa, której osoby wzmiankowane domagać się mają prawo, nazywa się zachowkiem; a oni sami ze względu na takowy nazywają się dziedzicami </w:t>
      </w:r>
      <w:proofErr w:type="spellStart"/>
      <w:r w:rsidRPr="002F5C6D">
        <w:rPr>
          <w:rFonts w:cs="Times New Roman"/>
          <w:szCs w:val="24"/>
        </w:rPr>
        <w:t>koniecznemi</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765. </w:t>
      </w:r>
    </w:p>
    <w:p w:rsidR="002F5C6D" w:rsidRPr="002F5C6D" w:rsidRDefault="002F5C6D" w:rsidP="002F5C6D">
      <w:pPr>
        <w:spacing w:after="240" w:line="276" w:lineRule="auto"/>
        <w:rPr>
          <w:rFonts w:cs="Times New Roman"/>
          <w:szCs w:val="24"/>
        </w:rPr>
      </w:pPr>
      <w:r w:rsidRPr="002F5C6D">
        <w:rPr>
          <w:rFonts w:cs="Times New Roman"/>
          <w:szCs w:val="24"/>
        </w:rPr>
        <w:t xml:space="preserve">Ustawa przeznacza każdemu dziecięciu jako zachowek połowę tego, </w:t>
      </w:r>
      <w:proofErr w:type="spellStart"/>
      <w:r w:rsidRPr="002F5C6D">
        <w:rPr>
          <w:rFonts w:cs="Times New Roman"/>
          <w:szCs w:val="24"/>
        </w:rPr>
        <w:t>coby</w:t>
      </w:r>
      <w:proofErr w:type="spellEnd"/>
      <w:r w:rsidRPr="002F5C6D">
        <w:rPr>
          <w:rFonts w:cs="Times New Roman"/>
          <w:szCs w:val="24"/>
        </w:rPr>
        <w:t xml:space="preserve"> mu według </w:t>
      </w:r>
      <w:proofErr w:type="spellStart"/>
      <w:r w:rsidRPr="002F5C6D">
        <w:rPr>
          <w:rFonts w:cs="Times New Roman"/>
          <w:szCs w:val="24"/>
        </w:rPr>
        <w:t>ustawniczego</w:t>
      </w:r>
      <w:proofErr w:type="spellEnd"/>
      <w:r w:rsidRPr="002F5C6D">
        <w:rPr>
          <w:rFonts w:cs="Times New Roman"/>
          <w:szCs w:val="24"/>
        </w:rPr>
        <w:t xml:space="preserve"> dziedziczenia przypadało.</w:t>
      </w:r>
    </w:p>
    <w:p w:rsidR="002F5C6D" w:rsidRPr="002F5C6D" w:rsidRDefault="002F5C6D" w:rsidP="002F5C6D">
      <w:pPr>
        <w:spacing w:after="240" w:line="276" w:lineRule="auto"/>
        <w:rPr>
          <w:rFonts w:cs="Times New Roman"/>
          <w:szCs w:val="24"/>
        </w:rPr>
      </w:pPr>
      <w:r w:rsidRPr="002F5C6D">
        <w:rPr>
          <w:rFonts w:cs="Times New Roman"/>
          <w:b/>
          <w:bCs/>
          <w:szCs w:val="24"/>
        </w:rPr>
        <w:t>§. 766. </w:t>
      </w:r>
    </w:p>
    <w:p w:rsidR="002F5C6D" w:rsidRPr="002F5C6D" w:rsidRDefault="002F5C6D" w:rsidP="002F5C6D">
      <w:pPr>
        <w:spacing w:after="240" w:line="276" w:lineRule="auto"/>
        <w:rPr>
          <w:rFonts w:cs="Times New Roman"/>
          <w:szCs w:val="24"/>
        </w:rPr>
      </w:pPr>
      <w:r w:rsidRPr="002F5C6D">
        <w:rPr>
          <w:rFonts w:cs="Times New Roman"/>
          <w:szCs w:val="24"/>
        </w:rPr>
        <w:t xml:space="preserve">W linii wstępnej, należy się każdemu koniecznemu dziedzicowi jako zachowek trzecia część tego, </w:t>
      </w:r>
      <w:proofErr w:type="spellStart"/>
      <w:r w:rsidRPr="002F5C6D">
        <w:rPr>
          <w:rFonts w:cs="Times New Roman"/>
          <w:szCs w:val="24"/>
        </w:rPr>
        <w:t>coby</w:t>
      </w:r>
      <w:proofErr w:type="spellEnd"/>
      <w:r w:rsidRPr="002F5C6D">
        <w:rPr>
          <w:rFonts w:cs="Times New Roman"/>
          <w:szCs w:val="24"/>
        </w:rPr>
        <w:t xml:space="preserve"> według </w:t>
      </w:r>
      <w:proofErr w:type="spellStart"/>
      <w:r w:rsidRPr="002F5C6D">
        <w:rPr>
          <w:rFonts w:cs="Times New Roman"/>
          <w:szCs w:val="24"/>
        </w:rPr>
        <w:t>ustawniczego</w:t>
      </w:r>
      <w:proofErr w:type="spellEnd"/>
      <w:r w:rsidRPr="002F5C6D">
        <w:rPr>
          <w:rFonts w:cs="Times New Roman"/>
          <w:szCs w:val="24"/>
        </w:rPr>
        <w:t xml:space="preserve"> dziedziczenia otrzymał.</w:t>
      </w:r>
    </w:p>
    <w:p w:rsidR="002F5C6D" w:rsidRPr="002F5C6D" w:rsidRDefault="002F5C6D" w:rsidP="002F5C6D">
      <w:pPr>
        <w:spacing w:after="240" w:line="276" w:lineRule="auto"/>
        <w:rPr>
          <w:rFonts w:cs="Times New Roman"/>
          <w:szCs w:val="24"/>
        </w:rPr>
      </w:pPr>
      <w:r w:rsidRPr="002F5C6D">
        <w:rPr>
          <w:rFonts w:cs="Times New Roman"/>
          <w:b/>
          <w:bCs/>
          <w:szCs w:val="24"/>
        </w:rPr>
        <w:t>§. 767. </w:t>
      </w:r>
      <w:r w:rsidRPr="002F5C6D">
        <w:rPr>
          <w:rFonts w:cs="Times New Roman"/>
          <w:szCs w:val="24"/>
        </w:rPr>
        <w:t>[Ilość zachowku i jakie co do niego zachodzą warunki.]</w:t>
      </w:r>
    </w:p>
    <w:p w:rsidR="002F5C6D" w:rsidRPr="002F5C6D" w:rsidRDefault="002F5C6D" w:rsidP="002F5C6D">
      <w:pPr>
        <w:spacing w:after="240" w:line="276" w:lineRule="auto"/>
        <w:rPr>
          <w:rFonts w:cs="Times New Roman"/>
          <w:szCs w:val="24"/>
        </w:rPr>
      </w:pPr>
      <w:r w:rsidRPr="002F5C6D">
        <w:rPr>
          <w:rFonts w:cs="Times New Roman"/>
          <w:szCs w:val="24"/>
        </w:rPr>
        <w:t>Kto zrzekł się prawa dziedziczenia; kto od niego stosownie do zawartych w rozdziale ósmym przepisów jest wyłączonym; albo przez spadkodawcę prawnie jest wydziedziczonym, ten nie ma prawa do zachowku i przy obliczeniu takowego uważa się tak, jak gdyby go nie było.</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768. </w:t>
      </w:r>
      <w:r w:rsidRPr="002F5C6D">
        <w:rPr>
          <w:rFonts w:cs="Times New Roman"/>
          <w:szCs w:val="24"/>
        </w:rPr>
        <w:t>[Warunki prawnego wydziedziczenia.]</w:t>
      </w:r>
    </w:p>
    <w:p w:rsidR="002F5C6D" w:rsidRPr="002F5C6D" w:rsidRDefault="002F5C6D" w:rsidP="002F5C6D">
      <w:pPr>
        <w:spacing w:after="240" w:line="276" w:lineRule="auto"/>
        <w:rPr>
          <w:rFonts w:cs="Times New Roman"/>
          <w:szCs w:val="24"/>
        </w:rPr>
      </w:pPr>
      <w:r w:rsidRPr="002F5C6D">
        <w:rPr>
          <w:rFonts w:cs="Times New Roman"/>
          <w:szCs w:val="24"/>
        </w:rPr>
        <w:t xml:space="preserve">Dziecię może być </w:t>
      </w:r>
      <w:proofErr w:type="spellStart"/>
      <w:r w:rsidRPr="002F5C6D">
        <w:rPr>
          <w:rFonts w:cs="Times New Roman"/>
          <w:szCs w:val="24"/>
        </w:rPr>
        <w:t>wydziedziczonem</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Style w:val="tabulatory"/>
          <w:rFonts w:cs="Times New Roman"/>
          <w:szCs w:val="24"/>
        </w:rPr>
        <w:t>  </w:t>
      </w:r>
      <w:proofErr w:type="gramStart"/>
      <w:r w:rsidRPr="002F5C6D">
        <w:rPr>
          <w:rFonts w:cs="Times New Roman"/>
          <w:szCs w:val="24"/>
        </w:rPr>
        <w:t>1)</w:t>
      </w:r>
      <w:proofErr w:type="gramEnd"/>
      <w:r w:rsidRPr="002F5C6D">
        <w:rPr>
          <w:rStyle w:val="tabulatory"/>
          <w:rFonts w:cs="Times New Roman"/>
          <w:szCs w:val="24"/>
        </w:rPr>
        <w:t>   </w:t>
      </w:r>
      <w:r w:rsidRPr="002F5C6D">
        <w:rPr>
          <w:rFonts w:cs="Times New Roman"/>
          <w:szCs w:val="24"/>
        </w:rPr>
        <w:t xml:space="preserve">gdy odpada od wiary </w:t>
      </w:r>
      <w:proofErr w:type="spellStart"/>
      <w:r w:rsidRPr="002F5C6D">
        <w:rPr>
          <w:rFonts w:cs="Times New Roman"/>
          <w:szCs w:val="24"/>
        </w:rPr>
        <w:t>chrześciańskiej</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Style w:val="tabulatory"/>
          <w:rFonts w:cs="Times New Roman"/>
          <w:szCs w:val="24"/>
        </w:rPr>
        <w:t>  </w:t>
      </w:r>
      <w:proofErr w:type="gramStart"/>
      <w:r w:rsidRPr="002F5C6D">
        <w:rPr>
          <w:rFonts w:cs="Times New Roman"/>
          <w:szCs w:val="24"/>
        </w:rPr>
        <w:t>2)</w:t>
      </w:r>
      <w:proofErr w:type="gramEnd"/>
      <w:r w:rsidRPr="002F5C6D">
        <w:rPr>
          <w:rStyle w:val="tabulatory"/>
          <w:rFonts w:cs="Times New Roman"/>
          <w:szCs w:val="24"/>
        </w:rPr>
        <w:t>   </w:t>
      </w:r>
      <w:r w:rsidRPr="002F5C6D">
        <w:rPr>
          <w:rFonts w:cs="Times New Roman"/>
          <w:szCs w:val="24"/>
        </w:rPr>
        <w:t>gdy spadkodawcę w niedostatku znajdującego się zostawia bez pomocy;</w:t>
      </w:r>
    </w:p>
    <w:p w:rsidR="002F5C6D" w:rsidRPr="002F5C6D" w:rsidRDefault="002F5C6D" w:rsidP="002F5C6D">
      <w:pPr>
        <w:spacing w:after="240" w:line="276" w:lineRule="auto"/>
        <w:rPr>
          <w:rFonts w:cs="Times New Roman"/>
          <w:szCs w:val="24"/>
        </w:rPr>
      </w:pPr>
      <w:r w:rsidRPr="002F5C6D">
        <w:rPr>
          <w:rStyle w:val="tabulatory"/>
          <w:rFonts w:cs="Times New Roman"/>
          <w:szCs w:val="24"/>
        </w:rPr>
        <w:t>  </w:t>
      </w:r>
      <w:proofErr w:type="gramStart"/>
      <w:r w:rsidRPr="002F5C6D">
        <w:rPr>
          <w:rFonts w:cs="Times New Roman"/>
          <w:szCs w:val="24"/>
        </w:rPr>
        <w:t>3)</w:t>
      </w:r>
      <w:proofErr w:type="gramEnd"/>
      <w:r w:rsidRPr="002F5C6D">
        <w:rPr>
          <w:rStyle w:val="tabulatory"/>
          <w:rFonts w:cs="Times New Roman"/>
          <w:szCs w:val="24"/>
        </w:rPr>
        <w:t>   </w:t>
      </w:r>
      <w:r w:rsidRPr="002F5C6D">
        <w:rPr>
          <w:rFonts w:cs="Times New Roman"/>
          <w:szCs w:val="24"/>
        </w:rPr>
        <w:t xml:space="preserve">gdy z powodu zbrodni </w:t>
      </w:r>
      <w:proofErr w:type="spellStart"/>
      <w:r w:rsidRPr="002F5C6D">
        <w:rPr>
          <w:rFonts w:cs="Times New Roman"/>
          <w:szCs w:val="24"/>
        </w:rPr>
        <w:t>skazanem</w:t>
      </w:r>
      <w:proofErr w:type="spellEnd"/>
      <w:r w:rsidRPr="002F5C6D">
        <w:rPr>
          <w:rFonts w:cs="Times New Roman"/>
          <w:szCs w:val="24"/>
        </w:rPr>
        <w:t xml:space="preserve"> jest na dożywotnie lub dwudziestoletnie więzienie;</w:t>
      </w:r>
    </w:p>
    <w:p w:rsidR="002F5C6D" w:rsidRPr="002F5C6D" w:rsidRDefault="002F5C6D" w:rsidP="002F5C6D">
      <w:pPr>
        <w:spacing w:after="240" w:line="276" w:lineRule="auto"/>
        <w:rPr>
          <w:rFonts w:cs="Times New Roman"/>
          <w:szCs w:val="24"/>
        </w:rPr>
      </w:pPr>
      <w:r w:rsidRPr="002F5C6D">
        <w:rPr>
          <w:rStyle w:val="tabulatory"/>
          <w:rFonts w:cs="Times New Roman"/>
          <w:szCs w:val="24"/>
        </w:rPr>
        <w:t>  </w:t>
      </w:r>
      <w:proofErr w:type="gramStart"/>
      <w:r w:rsidRPr="002F5C6D">
        <w:rPr>
          <w:rFonts w:cs="Times New Roman"/>
          <w:szCs w:val="24"/>
        </w:rPr>
        <w:t>4)</w:t>
      </w:r>
      <w:proofErr w:type="gramEnd"/>
      <w:r w:rsidRPr="002F5C6D">
        <w:rPr>
          <w:rStyle w:val="tabulatory"/>
          <w:rFonts w:cs="Times New Roman"/>
          <w:szCs w:val="24"/>
        </w:rPr>
        <w:t>   </w:t>
      </w:r>
      <w:r w:rsidRPr="002F5C6D">
        <w:rPr>
          <w:rFonts w:cs="Times New Roman"/>
          <w:szCs w:val="24"/>
        </w:rPr>
        <w:t>gdy ciągle prowadzi życie przeciwne publicznej obyczajności.</w:t>
      </w:r>
    </w:p>
    <w:p w:rsidR="002F5C6D" w:rsidRPr="002F5C6D" w:rsidRDefault="002F5C6D" w:rsidP="002F5C6D">
      <w:pPr>
        <w:spacing w:after="240" w:line="276" w:lineRule="auto"/>
        <w:rPr>
          <w:rFonts w:cs="Times New Roman"/>
          <w:szCs w:val="24"/>
        </w:rPr>
      </w:pPr>
      <w:r w:rsidRPr="002F5C6D">
        <w:rPr>
          <w:rFonts w:cs="Times New Roman"/>
          <w:b/>
          <w:bCs/>
          <w:szCs w:val="24"/>
        </w:rPr>
        <w:t>§. 796.</w:t>
      </w:r>
    </w:p>
    <w:p w:rsidR="002F5C6D" w:rsidRPr="002F5C6D" w:rsidRDefault="002F5C6D" w:rsidP="002F5C6D">
      <w:pPr>
        <w:spacing w:after="240" w:line="276" w:lineRule="auto"/>
        <w:rPr>
          <w:rFonts w:cs="Times New Roman"/>
          <w:szCs w:val="24"/>
        </w:rPr>
      </w:pPr>
      <w:r w:rsidRPr="002F5C6D">
        <w:rPr>
          <w:rFonts w:cs="Times New Roman"/>
          <w:szCs w:val="24"/>
        </w:rPr>
        <w:t xml:space="preserve">Małżonek nie ma wprawdzie żadnego prawa do zachowku; </w:t>
      </w:r>
      <w:proofErr w:type="gramStart"/>
      <w:r w:rsidRPr="002F5C6D">
        <w:rPr>
          <w:rFonts w:cs="Times New Roman"/>
          <w:szCs w:val="24"/>
        </w:rPr>
        <w:t>atoli</w:t>
      </w:r>
      <w:proofErr w:type="gramEnd"/>
      <w:r w:rsidRPr="002F5C6D">
        <w:rPr>
          <w:rFonts w:cs="Times New Roman"/>
          <w:szCs w:val="24"/>
        </w:rPr>
        <w:t xml:space="preserve"> jeżeli na przypadek przeżycia żadne zaopatrzenie </w:t>
      </w:r>
      <w:proofErr w:type="spellStart"/>
      <w:r w:rsidRPr="002F5C6D">
        <w:rPr>
          <w:rFonts w:cs="Times New Roman"/>
          <w:szCs w:val="24"/>
        </w:rPr>
        <w:t>umówionem</w:t>
      </w:r>
      <w:proofErr w:type="spellEnd"/>
      <w:r w:rsidRPr="002F5C6D">
        <w:rPr>
          <w:rFonts w:cs="Times New Roman"/>
          <w:szCs w:val="24"/>
        </w:rPr>
        <w:t xml:space="preserve"> nie było, i dopóki nie </w:t>
      </w:r>
      <w:proofErr w:type="spellStart"/>
      <w:r w:rsidRPr="002F5C6D">
        <w:rPr>
          <w:rFonts w:cs="Times New Roman"/>
          <w:szCs w:val="24"/>
        </w:rPr>
        <w:t>wnijdzie</w:t>
      </w:r>
      <w:proofErr w:type="spellEnd"/>
      <w:r w:rsidRPr="002F5C6D">
        <w:rPr>
          <w:rFonts w:cs="Times New Roman"/>
          <w:szCs w:val="24"/>
        </w:rPr>
        <w:t xml:space="preserve"> w powtórne związki małżeńskie, należy mu się przyzwoite utrzymanie, którego mu nie dostaje. Małżonek z własnej winy rozdzielony, nie ma do tego utrzymania żadnego prawa.</w:t>
      </w:r>
    </w:p>
    <w:p w:rsidR="002F5C6D" w:rsidRPr="002F5C6D" w:rsidRDefault="002F5C6D" w:rsidP="002F5C6D">
      <w:pPr>
        <w:spacing w:after="240" w:line="276" w:lineRule="auto"/>
        <w:rPr>
          <w:rFonts w:cs="Times New Roman"/>
          <w:b/>
          <w:szCs w:val="24"/>
        </w:rPr>
      </w:pPr>
      <w:r w:rsidRPr="002F5C6D">
        <w:rPr>
          <w:rFonts w:cs="Times New Roman"/>
          <w:b/>
          <w:szCs w:val="24"/>
        </w:rPr>
        <w:lastRenderedPageBreak/>
        <w:t>Nr 8</w:t>
      </w:r>
    </w:p>
    <w:p w:rsidR="002F5C6D" w:rsidRPr="002F5C6D" w:rsidRDefault="002F5C6D" w:rsidP="002F5C6D">
      <w:pPr>
        <w:spacing w:after="240" w:line="276" w:lineRule="auto"/>
        <w:rPr>
          <w:rFonts w:cs="Times New Roman"/>
          <w:b/>
          <w:bCs/>
          <w:szCs w:val="24"/>
        </w:rPr>
      </w:pPr>
      <w:r w:rsidRPr="002F5C6D">
        <w:rPr>
          <w:rFonts w:cs="Times New Roman"/>
          <w:b/>
          <w:bCs/>
          <w:i/>
          <w:iCs/>
          <w:szCs w:val="24"/>
        </w:rPr>
        <w:t>Kodeks cywilny niemiecki (BGB)</w:t>
      </w:r>
      <w:r w:rsidRPr="002F5C6D">
        <w:rPr>
          <w:rFonts w:cs="Times New Roman"/>
          <w:b/>
          <w:bCs/>
          <w:szCs w:val="24"/>
        </w:rPr>
        <w:t xml:space="preserve"> z 18 sierpnia 1896 r.:</w:t>
      </w:r>
    </w:p>
    <w:p w:rsidR="002F5C6D" w:rsidRPr="002F5C6D" w:rsidRDefault="002F5C6D" w:rsidP="002F5C6D">
      <w:pPr>
        <w:spacing w:after="240" w:line="276" w:lineRule="auto"/>
        <w:rPr>
          <w:rFonts w:cs="Times New Roman"/>
          <w:szCs w:val="24"/>
        </w:rPr>
      </w:pPr>
      <w:r w:rsidRPr="002F5C6D">
        <w:rPr>
          <w:rFonts w:cs="Times New Roman"/>
          <w:b/>
          <w:bCs/>
          <w:szCs w:val="24"/>
        </w:rPr>
        <w:t>Księga Piąta. Prawo spadkowe.</w:t>
      </w:r>
      <w:r w:rsidRPr="002F5C6D">
        <w:rPr>
          <w:rFonts w:cs="Times New Roman"/>
          <w:szCs w:val="24"/>
        </w:rPr>
        <w:t xml:space="preserve"> </w:t>
      </w:r>
      <w:r w:rsidRPr="002F5C6D">
        <w:rPr>
          <w:rFonts w:cs="Times New Roman"/>
          <w:b/>
          <w:bCs/>
          <w:szCs w:val="24"/>
        </w:rPr>
        <w:t>Rozdział Pierwszy. Dziedziczenie.</w:t>
      </w:r>
    </w:p>
    <w:p w:rsidR="002F5C6D" w:rsidRPr="002F5C6D" w:rsidRDefault="002F5C6D" w:rsidP="002F5C6D">
      <w:pPr>
        <w:spacing w:after="240" w:line="276" w:lineRule="auto"/>
        <w:rPr>
          <w:rFonts w:cs="Times New Roman"/>
          <w:szCs w:val="24"/>
        </w:rPr>
      </w:pPr>
      <w:r w:rsidRPr="002F5C6D">
        <w:rPr>
          <w:rFonts w:cs="Times New Roman"/>
          <w:b/>
          <w:bCs/>
          <w:szCs w:val="24"/>
        </w:rPr>
        <w:t>§ 1922.</w:t>
      </w:r>
      <w:r w:rsidRPr="002F5C6D">
        <w:rPr>
          <w:rFonts w:cs="Times New Roman"/>
          <w:szCs w:val="24"/>
        </w:rPr>
        <w:t> Ze śmiercią osoby (otwarcie się spadku) przechodzi jej majątek (spadek) jako całość na jedną lub więcej innych osób (spadkobiercy).</w:t>
      </w:r>
    </w:p>
    <w:p w:rsidR="002F5C6D" w:rsidRPr="002F5C6D" w:rsidRDefault="002F5C6D" w:rsidP="002F5C6D">
      <w:pPr>
        <w:spacing w:after="240" w:line="276" w:lineRule="auto"/>
        <w:rPr>
          <w:rFonts w:cs="Times New Roman"/>
          <w:szCs w:val="24"/>
        </w:rPr>
      </w:pPr>
      <w:r w:rsidRPr="002F5C6D">
        <w:rPr>
          <w:rFonts w:cs="Times New Roman"/>
          <w:szCs w:val="24"/>
        </w:rPr>
        <w:t>Przepisy, odnoszące się do spadku, stosują się także do udziału współspadkobiercy (część spadkowa).</w:t>
      </w:r>
    </w:p>
    <w:p w:rsidR="002F5C6D" w:rsidRPr="002F5C6D" w:rsidRDefault="002F5C6D" w:rsidP="002F5C6D">
      <w:pPr>
        <w:spacing w:after="240" w:line="276" w:lineRule="auto"/>
        <w:rPr>
          <w:rFonts w:cs="Times New Roman"/>
          <w:b/>
          <w:bCs/>
          <w:szCs w:val="24"/>
        </w:rPr>
      </w:pPr>
    </w:p>
    <w:p w:rsidR="002F5C6D" w:rsidRPr="002F5C6D" w:rsidRDefault="002F5C6D" w:rsidP="002F5C6D">
      <w:pPr>
        <w:spacing w:after="240" w:line="276" w:lineRule="auto"/>
        <w:rPr>
          <w:rFonts w:cs="Times New Roman"/>
          <w:szCs w:val="24"/>
        </w:rPr>
      </w:pPr>
      <w:r w:rsidRPr="002F5C6D">
        <w:rPr>
          <w:rFonts w:cs="Times New Roman"/>
          <w:b/>
          <w:bCs/>
          <w:szCs w:val="24"/>
        </w:rPr>
        <w:t>§ 1923.</w:t>
      </w:r>
      <w:r w:rsidRPr="002F5C6D">
        <w:rPr>
          <w:rFonts w:cs="Times New Roman"/>
          <w:szCs w:val="24"/>
        </w:rPr>
        <w:t> Spadkobiercą może być tylko ten, kto żyje w czasie otwarcia się spadku.</w:t>
      </w:r>
    </w:p>
    <w:p w:rsidR="002F5C6D" w:rsidRPr="002F5C6D" w:rsidRDefault="002F5C6D" w:rsidP="002F5C6D">
      <w:pPr>
        <w:spacing w:after="240" w:line="276" w:lineRule="auto"/>
        <w:rPr>
          <w:rFonts w:cs="Times New Roman"/>
          <w:szCs w:val="24"/>
        </w:rPr>
      </w:pPr>
      <w:r w:rsidRPr="002F5C6D">
        <w:rPr>
          <w:rFonts w:cs="Times New Roman"/>
          <w:szCs w:val="24"/>
        </w:rPr>
        <w:t>Tego, kto w czasie otwarcia się spadku jeszcze nie żył, ale był już poczęty, uważa się za urodzonego przed otwarciem się spadku.</w:t>
      </w:r>
    </w:p>
    <w:p w:rsidR="002F5C6D" w:rsidRPr="002F5C6D" w:rsidRDefault="002F5C6D" w:rsidP="002F5C6D">
      <w:pPr>
        <w:spacing w:after="240" w:line="276" w:lineRule="auto"/>
        <w:rPr>
          <w:rFonts w:cs="Times New Roman"/>
          <w:szCs w:val="24"/>
        </w:rPr>
      </w:pPr>
      <w:r w:rsidRPr="002F5C6D">
        <w:rPr>
          <w:rFonts w:cs="Times New Roman"/>
          <w:b/>
          <w:bCs/>
          <w:szCs w:val="24"/>
        </w:rPr>
        <w:t>§ 1924.</w:t>
      </w:r>
      <w:r w:rsidRPr="002F5C6D">
        <w:rPr>
          <w:rFonts w:cs="Times New Roman"/>
          <w:szCs w:val="24"/>
        </w:rPr>
        <w:t> Ustawowymi spadkobiercami pierwszego stopnia są potomkowie spadkodawcy.</w:t>
      </w:r>
    </w:p>
    <w:p w:rsidR="002F5C6D" w:rsidRPr="002F5C6D" w:rsidRDefault="002F5C6D" w:rsidP="002F5C6D">
      <w:pPr>
        <w:spacing w:after="240" w:line="276" w:lineRule="auto"/>
        <w:rPr>
          <w:rFonts w:cs="Times New Roman"/>
          <w:szCs w:val="24"/>
        </w:rPr>
      </w:pPr>
      <w:r w:rsidRPr="002F5C6D">
        <w:rPr>
          <w:rFonts w:cs="Times New Roman"/>
          <w:szCs w:val="24"/>
        </w:rPr>
        <w:t>Potomek, żyjący w czasie otwarcia się spadku, wyklucza od dziedziczenia potomków, spokrewnionych przez niego ze spadkodawcą.</w:t>
      </w:r>
    </w:p>
    <w:p w:rsidR="002F5C6D" w:rsidRPr="002F5C6D" w:rsidRDefault="002F5C6D" w:rsidP="002F5C6D">
      <w:pPr>
        <w:spacing w:after="240" w:line="276" w:lineRule="auto"/>
        <w:rPr>
          <w:rFonts w:cs="Times New Roman"/>
          <w:szCs w:val="24"/>
        </w:rPr>
      </w:pPr>
      <w:r w:rsidRPr="002F5C6D">
        <w:rPr>
          <w:rFonts w:cs="Times New Roman"/>
          <w:szCs w:val="24"/>
        </w:rPr>
        <w:t>W miejsce potomka, nieżyjącego już w czasie otwarcia się spadku, wchodzą potomkowie, spokrewnieni przez niego ze spadkodawcą (dziedziczenie podług pokoleń).</w:t>
      </w:r>
    </w:p>
    <w:p w:rsidR="002F5C6D" w:rsidRPr="002F5C6D" w:rsidRDefault="002F5C6D" w:rsidP="002F5C6D">
      <w:pPr>
        <w:spacing w:after="240" w:line="276" w:lineRule="auto"/>
        <w:rPr>
          <w:rFonts w:cs="Times New Roman"/>
          <w:szCs w:val="24"/>
        </w:rPr>
      </w:pPr>
      <w:r w:rsidRPr="002F5C6D">
        <w:rPr>
          <w:rFonts w:cs="Times New Roman"/>
          <w:szCs w:val="24"/>
        </w:rPr>
        <w:t>Dzieci dziedziczą w równych częściach.</w:t>
      </w:r>
    </w:p>
    <w:p w:rsidR="002F5C6D" w:rsidRPr="002F5C6D" w:rsidRDefault="002F5C6D" w:rsidP="002F5C6D">
      <w:pPr>
        <w:spacing w:after="240" w:line="276" w:lineRule="auto"/>
        <w:rPr>
          <w:rFonts w:cs="Times New Roman"/>
          <w:szCs w:val="24"/>
        </w:rPr>
      </w:pPr>
      <w:r w:rsidRPr="002F5C6D">
        <w:rPr>
          <w:rFonts w:cs="Times New Roman"/>
          <w:b/>
          <w:bCs/>
          <w:szCs w:val="24"/>
        </w:rPr>
        <w:t>§ 1925.</w:t>
      </w:r>
      <w:r w:rsidRPr="002F5C6D">
        <w:rPr>
          <w:rFonts w:cs="Times New Roman"/>
          <w:szCs w:val="24"/>
        </w:rPr>
        <w:t> Ustawowymi spadkobiercami drugiego stopnia są rodzice spadkodawcy i ich potomkowie.</w:t>
      </w:r>
    </w:p>
    <w:p w:rsidR="002F5C6D" w:rsidRPr="002F5C6D" w:rsidRDefault="002F5C6D" w:rsidP="002F5C6D">
      <w:pPr>
        <w:spacing w:after="240" w:line="276" w:lineRule="auto"/>
        <w:rPr>
          <w:rFonts w:cs="Times New Roman"/>
          <w:szCs w:val="24"/>
        </w:rPr>
      </w:pPr>
      <w:r w:rsidRPr="002F5C6D">
        <w:rPr>
          <w:rFonts w:cs="Times New Roman"/>
          <w:szCs w:val="24"/>
        </w:rPr>
        <w:t>Jeśli rodzice żyją w czasie otwarcia się spadku, dziedziczą tylko oni w równych częściach.</w:t>
      </w:r>
    </w:p>
    <w:p w:rsidR="002F5C6D" w:rsidRPr="002F5C6D" w:rsidRDefault="002F5C6D" w:rsidP="002F5C6D">
      <w:pPr>
        <w:spacing w:after="240" w:line="276" w:lineRule="auto"/>
        <w:rPr>
          <w:rFonts w:cs="Times New Roman"/>
          <w:szCs w:val="24"/>
        </w:rPr>
      </w:pPr>
      <w:r w:rsidRPr="002F5C6D">
        <w:rPr>
          <w:rFonts w:cs="Times New Roman"/>
          <w:szCs w:val="24"/>
        </w:rPr>
        <w:t>Jeśli w czasie otwarcia się spadku nie żyje już ojciec lub matka, wchodzą w miejsce zmarłego tegoż potomkowie a to według przepisów, odnoszących się do dziedziczenia w pierwszym stopniu. Jeśli niema potomków, dziedziczy tylko strona przy życiu pozostała.</w:t>
      </w:r>
    </w:p>
    <w:p w:rsidR="002F5C6D" w:rsidRPr="002F5C6D" w:rsidRDefault="002F5C6D" w:rsidP="002F5C6D">
      <w:pPr>
        <w:spacing w:after="240" w:line="276" w:lineRule="auto"/>
        <w:rPr>
          <w:rFonts w:cs="Times New Roman"/>
          <w:szCs w:val="24"/>
        </w:rPr>
      </w:pPr>
      <w:r w:rsidRPr="002F5C6D">
        <w:rPr>
          <w:rFonts w:cs="Times New Roman"/>
          <w:b/>
          <w:bCs/>
          <w:szCs w:val="24"/>
        </w:rPr>
        <w:t>§ 1926.</w:t>
      </w:r>
      <w:r w:rsidRPr="002F5C6D">
        <w:rPr>
          <w:rFonts w:cs="Times New Roman"/>
          <w:szCs w:val="24"/>
        </w:rPr>
        <w:t> Ustawowymi spadkobiercami trzeciego stopnia są dziadowie i babki spadkodawcy oraz ich potomkowie.</w:t>
      </w:r>
    </w:p>
    <w:p w:rsidR="002F5C6D" w:rsidRPr="002F5C6D" w:rsidRDefault="002F5C6D" w:rsidP="002F5C6D">
      <w:pPr>
        <w:spacing w:after="240" w:line="276" w:lineRule="auto"/>
        <w:rPr>
          <w:rFonts w:cs="Times New Roman"/>
          <w:szCs w:val="24"/>
        </w:rPr>
      </w:pPr>
      <w:r w:rsidRPr="002F5C6D">
        <w:rPr>
          <w:rFonts w:cs="Times New Roman"/>
          <w:szCs w:val="24"/>
        </w:rPr>
        <w:t>Jeśli dziadowie i babki żyją w czasie otwarcia się spadku, dziedziczą tylko oni, w równych częściach.</w:t>
      </w:r>
    </w:p>
    <w:p w:rsidR="002F5C6D" w:rsidRPr="002F5C6D" w:rsidRDefault="002F5C6D" w:rsidP="002F5C6D">
      <w:pPr>
        <w:spacing w:after="240" w:line="276" w:lineRule="auto"/>
        <w:rPr>
          <w:rFonts w:cs="Times New Roman"/>
          <w:szCs w:val="24"/>
        </w:rPr>
      </w:pPr>
      <w:r w:rsidRPr="002F5C6D">
        <w:rPr>
          <w:rFonts w:cs="Times New Roman"/>
          <w:szCs w:val="24"/>
        </w:rPr>
        <w:t>Jeśli w czasie otwarcia się spadku nie żyją już dziadek lub babka ze strony ojczystej lub macierzystej, wchodzą w miejsce zmarłego tegoż potomkowie. Jeśli niema potomków, udział zmarłego dziada lub babki przypada pozostałemu przy życiu jego małżonkowi, a gdy ten już nie żyje, potomkom tego ostatniego.</w:t>
      </w:r>
    </w:p>
    <w:p w:rsidR="002F5C6D" w:rsidRPr="002F5C6D" w:rsidRDefault="002F5C6D" w:rsidP="002F5C6D">
      <w:pPr>
        <w:spacing w:after="240" w:line="276" w:lineRule="auto"/>
        <w:rPr>
          <w:rFonts w:cs="Times New Roman"/>
          <w:szCs w:val="24"/>
        </w:rPr>
      </w:pPr>
      <w:r w:rsidRPr="002F5C6D">
        <w:rPr>
          <w:rFonts w:cs="Times New Roman"/>
          <w:szCs w:val="24"/>
        </w:rPr>
        <w:lastRenderedPageBreak/>
        <w:t>Jeśli w czasie otwarcia się spadku nie żyją już dziadowie i babki ze strony ojczystej lub macierzystej a zmarli nie pozostawili potomków, dziedziczą pozostali dziadowie lub babki albo ich potomkowie.</w:t>
      </w:r>
    </w:p>
    <w:p w:rsidR="002F5C6D" w:rsidRPr="002F5C6D" w:rsidRDefault="002F5C6D" w:rsidP="002F5C6D">
      <w:pPr>
        <w:spacing w:after="240" w:line="276" w:lineRule="auto"/>
        <w:rPr>
          <w:rFonts w:cs="Times New Roman"/>
          <w:szCs w:val="24"/>
        </w:rPr>
      </w:pPr>
      <w:r w:rsidRPr="002F5C6D">
        <w:rPr>
          <w:rFonts w:cs="Times New Roman"/>
          <w:szCs w:val="24"/>
        </w:rPr>
        <w:t>O ile potomkowie wchodzą w miejsce swoich rodziców lub dalszych wstępnych, stosują się przepisy o dziedziczeniu w pierwszym stopniu.</w:t>
      </w:r>
    </w:p>
    <w:p w:rsidR="002F5C6D" w:rsidRPr="002F5C6D" w:rsidRDefault="002F5C6D" w:rsidP="002F5C6D">
      <w:pPr>
        <w:spacing w:after="240" w:line="276" w:lineRule="auto"/>
        <w:rPr>
          <w:rFonts w:cs="Times New Roman"/>
          <w:szCs w:val="24"/>
        </w:rPr>
      </w:pPr>
      <w:r w:rsidRPr="002F5C6D">
        <w:rPr>
          <w:rFonts w:cs="Times New Roman"/>
          <w:b/>
          <w:bCs/>
          <w:szCs w:val="24"/>
        </w:rPr>
        <w:t>§ 1931.</w:t>
      </w:r>
      <w:r w:rsidRPr="002F5C6D">
        <w:rPr>
          <w:rFonts w:cs="Times New Roman"/>
          <w:szCs w:val="24"/>
        </w:rPr>
        <w:t> Pozostały przy życiu małżonek spadkodawcy powołany jest jako ustawowy spadkobierca obok krewnych pierwszego stopnia do jednej czwartej części spadku, a obok krewnych drugiego stopnia lub obok dziadów i babek do połowy spadku. Jeśli obok dziadów i babek wchodzą w rachubę potomkowie dziadów i babek, natenczas z drugiej połowy spadku małżonek otrzymuje również taki udział, jaki przypadłby potomkom według § 1926.</w:t>
      </w:r>
    </w:p>
    <w:p w:rsidR="002F5C6D" w:rsidRPr="002F5C6D" w:rsidRDefault="002F5C6D" w:rsidP="002F5C6D">
      <w:pPr>
        <w:spacing w:after="240" w:line="276" w:lineRule="auto"/>
        <w:rPr>
          <w:rFonts w:cs="Times New Roman"/>
          <w:szCs w:val="24"/>
        </w:rPr>
      </w:pPr>
      <w:r w:rsidRPr="002F5C6D">
        <w:rPr>
          <w:rFonts w:cs="Times New Roman"/>
          <w:szCs w:val="24"/>
        </w:rPr>
        <w:t>Jeśli niema ani krewnych pierwszego lub drugiego stopnia ani dziada i babki, pozostały przy życiu małżonek otrzymuje cały spadek.</w:t>
      </w:r>
    </w:p>
    <w:p w:rsidR="002F5C6D" w:rsidRPr="002F5C6D" w:rsidRDefault="002F5C6D" w:rsidP="002F5C6D">
      <w:pPr>
        <w:spacing w:after="240" w:line="276" w:lineRule="auto"/>
        <w:rPr>
          <w:rFonts w:cs="Times New Roman"/>
          <w:szCs w:val="24"/>
        </w:rPr>
      </w:pPr>
      <w:r w:rsidRPr="002F5C6D">
        <w:rPr>
          <w:rFonts w:cs="Times New Roman"/>
          <w:b/>
          <w:bCs/>
          <w:szCs w:val="24"/>
        </w:rPr>
        <w:t>§ 1936.</w:t>
      </w:r>
      <w:r w:rsidRPr="002F5C6D">
        <w:rPr>
          <w:rFonts w:cs="Times New Roman"/>
          <w:szCs w:val="24"/>
        </w:rPr>
        <w:t> Jeżeli w czasie otwarcia się spadku niema ani krewnego ani małżonka spadkodawcy, ustawowym spadkobiercą jest Skarb Państwa.</w:t>
      </w:r>
      <w:r w:rsidRPr="002F5C6D">
        <w:rPr>
          <w:rFonts w:cs="Times New Roman"/>
          <w:szCs w:val="24"/>
          <w:vertAlign w:val="superscript"/>
        </w:rPr>
        <w:t>1)</w:t>
      </w:r>
    </w:p>
    <w:p w:rsidR="002F5C6D" w:rsidRPr="002F5C6D" w:rsidRDefault="002F5C6D" w:rsidP="002F5C6D">
      <w:pPr>
        <w:spacing w:after="240" w:line="276" w:lineRule="auto"/>
        <w:rPr>
          <w:rFonts w:cs="Times New Roman"/>
          <w:szCs w:val="24"/>
        </w:rPr>
      </w:pPr>
      <w:r w:rsidRPr="002F5C6D">
        <w:rPr>
          <w:rFonts w:cs="Times New Roman"/>
          <w:b/>
          <w:bCs/>
          <w:szCs w:val="24"/>
        </w:rPr>
        <w:t>§ 1937.</w:t>
      </w:r>
      <w:r w:rsidRPr="002F5C6D">
        <w:rPr>
          <w:rFonts w:cs="Times New Roman"/>
          <w:szCs w:val="24"/>
        </w:rPr>
        <w:t xml:space="preserve"> Spadkodawca może ustanowić spadkobiercę </w:t>
      </w:r>
      <w:proofErr w:type="spellStart"/>
      <w:r w:rsidRPr="002F5C6D">
        <w:rPr>
          <w:rFonts w:cs="Times New Roman"/>
          <w:szCs w:val="24"/>
        </w:rPr>
        <w:t>jednostronnem</w:t>
      </w:r>
      <w:proofErr w:type="spellEnd"/>
      <w:r w:rsidRPr="002F5C6D">
        <w:rPr>
          <w:rFonts w:cs="Times New Roman"/>
          <w:szCs w:val="24"/>
        </w:rPr>
        <w:t xml:space="preserve"> rozporządzeniem na wypadek śmierci (testament, rozporządzenie ostatniej woli).</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1938.</w:t>
      </w:r>
      <w:r w:rsidRPr="002F5C6D">
        <w:rPr>
          <w:rFonts w:cs="Times New Roman"/>
          <w:szCs w:val="24"/>
        </w:rPr>
        <w:t> Spadkodawca może wykluczyć przez testament krewnego lub małżonka od ustawowego dziedziczenia, nie ustanawiając spadkobiercy.</w:t>
      </w:r>
    </w:p>
    <w:p w:rsidR="002F5C6D" w:rsidRPr="002F5C6D" w:rsidRDefault="002F5C6D" w:rsidP="002F5C6D">
      <w:pPr>
        <w:spacing w:after="240" w:line="276" w:lineRule="auto"/>
        <w:rPr>
          <w:rFonts w:cs="Times New Roman"/>
          <w:szCs w:val="24"/>
        </w:rPr>
      </w:pPr>
      <w:r w:rsidRPr="002F5C6D">
        <w:rPr>
          <w:rFonts w:cs="Times New Roman"/>
          <w:b/>
          <w:bCs/>
          <w:szCs w:val="24"/>
        </w:rPr>
        <w:t>§ 1939.</w:t>
      </w:r>
      <w:r w:rsidRPr="002F5C6D">
        <w:rPr>
          <w:rFonts w:cs="Times New Roman"/>
          <w:szCs w:val="24"/>
        </w:rPr>
        <w:t> Spadkodawca może przysporzyć komuś przez testament pewną korzyść majątkową (zapis), nie ustanawiając go spadkobiercą.</w:t>
      </w:r>
    </w:p>
    <w:p w:rsidR="002F5C6D" w:rsidRPr="002F5C6D" w:rsidRDefault="002F5C6D" w:rsidP="002F5C6D">
      <w:pPr>
        <w:spacing w:after="240" w:line="276" w:lineRule="auto"/>
        <w:rPr>
          <w:rFonts w:cs="Times New Roman"/>
          <w:szCs w:val="24"/>
        </w:rPr>
      </w:pPr>
      <w:r w:rsidRPr="002F5C6D">
        <w:rPr>
          <w:rFonts w:cs="Times New Roman"/>
          <w:b/>
          <w:bCs/>
          <w:szCs w:val="24"/>
        </w:rPr>
        <w:t>§ 1940.</w:t>
      </w:r>
      <w:r w:rsidRPr="002F5C6D">
        <w:rPr>
          <w:rFonts w:cs="Times New Roman"/>
          <w:szCs w:val="24"/>
        </w:rPr>
        <w:t> Spadkodawca może zobowiązać przez testament spadkobiercę lub zapisobiercę do pewnego świadczenia, nie nadając drugiemu prawa żądania tego świadczenia (zlecenie).</w:t>
      </w:r>
    </w:p>
    <w:p w:rsidR="002F5C6D" w:rsidRPr="002F5C6D" w:rsidRDefault="002F5C6D" w:rsidP="002F5C6D">
      <w:pPr>
        <w:spacing w:after="240" w:line="276" w:lineRule="auto"/>
        <w:rPr>
          <w:rFonts w:cs="Times New Roman"/>
          <w:szCs w:val="24"/>
        </w:rPr>
      </w:pPr>
      <w:r w:rsidRPr="002F5C6D">
        <w:rPr>
          <w:rFonts w:cs="Times New Roman"/>
          <w:b/>
          <w:bCs/>
          <w:szCs w:val="24"/>
        </w:rPr>
        <w:t>§ 1941.</w:t>
      </w:r>
      <w:r w:rsidRPr="002F5C6D">
        <w:rPr>
          <w:rFonts w:cs="Times New Roman"/>
          <w:szCs w:val="24"/>
        </w:rPr>
        <w:t> Spadkodawca może przez umowę ustanowić spadkobiercę tudzież poczynić zapisy i zlecenia (umowa dziedziczenia).</w:t>
      </w:r>
    </w:p>
    <w:p w:rsidR="002F5C6D" w:rsidRPr="002F5C6D" w:rsidRDefault="002F5C6D" w:rsidP="002F5C6D">
      <w:pPr>
        <w:spacing w:after="240" w:line="276" w:lineRule="auto"/>
        <w:rPr>
          <w:rFonts w:cs="Times New Roman"/>
          <w:szCs w:val="24"/>
        </w:rPr>
      </w:pPr>
      <w:r w:rsidRPr="002F5C6D">
        <w:rPr>
          <w:rFonts w:cs="Times New Roman"/>
          <w:szCs w:val="24"/>
        </w:rPr>
        <w:t>Spadkobiercą (spadkobiercą z umowy) albo zapisobiercą można ustanowić zarówno drugą stronę, umowę zawierającą, jak i trzeciego.</w:t>
      </w:r>
    </w:p>
    <w:p w:rsidR="002F5C6D" w:rsidRPr="002F5C6D" w:rsidRDefault="002F5C6D" w:rsidP="002F5C6D">
      <w:pPr>
        <w:spacing w:after="240" w:line="276" w:lineRule="auto"/>
        <w:rPr>
          <w:rFonts w:cs="Times New Roman"/>
          <w:szCs w:val="24"/>
        </w:rPr>
      </w:pPr>
      <w:r w:rsidRPr="002F5C6D">
        <w:rPr>
          <w:rFonts w:cs="Times New Roman"/>
          <w:b/>
          <w:bCs/>
          <w:szCs w:val="24"/>
        </w:rPr>
        <w:t>Rozdział Piąty. Zachowek.</w:t>
      </w:r>
    </w:p>
    <w:p w:rsidR="002F5C6D" w:rsidRPr="002F5C6D" w:rsidRDefault="002F5C6D" w:rsidP="002F5C6D">
      <w:pPr>
        <w:spacing w:after="240" w:line="276" w:lineRule="auto"/>
        <w:rPr>
          <w:rFonts w:cs="Times New Roman"/>
          <w:szCs w:val="24"/>
        </w:rPr>
      </w:pPr>
      <w:r w:rsidRPr="002F5C6D">
        <w:rPr>
          <w:rFonts w:cs="Times New Roman"/>
          <w:b/>
          <w:bCs/>
          <w:szCs w:val="24"/>
        </w:rPr>
        <w:t>§ 2303.</w:t>
      </w:r>
      <w:r w:rsidRPr="002F5C6D">
        <w:rPr>
          <w:rFonts w:cs="Times New Roman"/>
          <w:szCs w:val="24"/>
        </w:rPr>
        <w:t> Jeżeli potomek spadkodawcy zostanie rozporządzeniem na wypadek śmierci wykluczony od dziedziczenia, może on żądać od spadkobiercy zachowku. Zachowek stanowi połowę wartości ustawowej części spadkowej.</w:t>
      </w:r>
    </w:p>
    <w:p w:rsidR="002F5C6D" w:rsidRPr="002F5C6D" w:rsidRDefault="002F5C6D" w:rsidP="002F5C6D">
      <w:pPr>
        <w:spacing w:after="240" w:line="276" w:lineRule="auto"/>
        <w:rPr>
          <w:rFonts w:cs="Times New Roman"/>
          <w:szCs w:val="24"/>
        </w:rPr>
      </w:pPr>
      <w:r w:rsidRPr="002F5C6D">
        <w:rPr>
          <w:rFonts w:cs="Times New Roman"/>
          <w:szCs w:val="24"/>
        </w:rPr>
        <w:t>To samo prawo przysługuje rodzicom i małżonkowi spadkodawcy, gdy rozporządzeniem na wypadek śmierci wykluczono ich od dziedziczenia.</w:t>
      </w:r>
    </w:p>
    <w:p w:rsidR="002F5C6D" w:rsidRPr="002F5C6D" w:rsidRDefault="002F5C6D" w:rsidP="002F5C6D">
      <w:pPr>
        <w:spacing w:after="240" w:line="276" w:lineRule="auto"/>
        <w:rPr>
          <w:rFonts w:cs="Times New Roman"/>
          <w:szCs w:val="24"/>
        </w:rPr>
      </w:pPr>
      <w:r w:rsidRPr="002F5C6D">
        <w:rPr>
          <w:rFonts w:cs="Times New Roman"/>
          <w:b/>
          <w:bCs/>
          <w:szCs w:val="24"/>
        </w:rPr>
        <w:lastRenderedPageBreak/>
        <w:t>§ 2305.</w:t>
      </w:r>
      <w:r w:rsidRPr="002F5C6D">
        <w:rPr>
          <w:rFonts w:cs="Times New Roman"/>
          <w:szCs w:val="24"/>
        </w:rPr>
        <w:t> Jeżeli uprawnionemu do zachowku pozostawiono część spadkową, która mniejszą jest niż połowa ustawowej części spadkowej, może uprawniony do zachowku żądać od współspadkobierców jako zachowku, wartości tego, co do połowy brakuje.</w:t>
      </w:r>
    </w:p>
    <w:p w:rsidR="002F5C6D" w:rsidRPr="002F5C6D" w:rsidRDefault="002F5C6D" w:rsidP="002F5C6D">
      <w:pPr>
        <w:spacing w:after="240" w:line="276" w:lineRule="auto"/>
        <w:rPr>
          <w:rFonts w:cs="Times New Roman"/>
          <w:szCs w:val="24"/>
        </w:rPr>
      </w:pPr>
      <w:r w:rsidRPr="002F5C6D">
        <w:rPr>
          <w:rFonts w:cs="Times New Roman"/>
          <w:b/>
          <w:bCs/>
          <w:szCs w:val="24"/>
        </w:rPr>
        <w:t>§ 2337.</w:t>
      </w:r>
      <w:r w:rsidRPr="002F5C6D">
        <w:rPr>
          <w:rFonts w:cs="Times New Roman"/>
          <w:szCs w:val="24"/>
        </w:rPr>
        <w:t xml:space="preserve"> Prawo do odjęcia zachowku gaśnie wskutek przebaczenia. Rozporządzenie, którem spadkodawca zarządził odjęcie, staje się skutkiem przebaczenia </w:t>
      </w:r>
      <w:proofErr w:type="spellStart"/>
      <w:r w:rsidRPr="002F5C6D">
        <w:rPr>
          <w:rFonts w:cs="Times New Roman"/>
          <w:szCs w:val="24"/>
        </w:rPr>
        <w:t>bezskutecznem</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
          <w:bCs/>
          <w:szCs w:val="24"/>
        </w:rPr>
        <w:t>§ 2338.</w:t>
      </w:r>
      <w:r w:rsidRPr="002F5C6D">
        <w:rPr>
          <w:rFonts w:cs="Times New Roman"/>
          <w:szCs w:val="24"/>
        </w:rPr>
        <w:t> Jeżeli potomek prowadzi tak dalece marnotrawny tryb życia albo jeżeli tak jest nadmiernie zadłużony, że późniejszy jego zarobek jest znacznie zagrożony, spadkodawca może ograniczyć prawo potomka do zachowku postanowieniem, że po śmierci potomka jego spadkobiercy ustawowi otrzymać mają pozostawiony mu majątek lub należący mu się zachowek jako spadkobiercy następni lub jako zapisobiercy następni w stosunku do swych ustawowych części spadkowych.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br w:type="page"/>
      </w:r>
    </w:p>
    <w:p w:rsidR="002F5C6D" w:rsidRPr="002F5C6D" w:rsidRDefault="002F5C6D" w:rsidP="002F5C6D">
      <w:pPr>
        <w:pStyle w:val="Tytu"/>
        <w:rPr>
          <w:rFonts w:ascii="Times New Roman" w:hAnsi="Times New Roman" w:cs="Times New Roman"/>
        </w:rPr>
      </w:pPr>
      <w:r w:rsidRPr="002F5C6D">
        <w:rPr>
          <w:rFonts w:ascii="Times New Roman" w:hAnsi="Times New Roman" w:cs="Times New Roman"/>
        </w:rPr>
        <w:lastRenderedPageBreak/>
        <w:t>Prawo zobowiązań</w:t>
      </w:r>
    </w:p>
    <w:p w:rsidR="002F5C6D" w:rsidRPr="002F5C6D" w:rsidRDefault="002F5C6D" w:rsidP="002F5C6D">
      <w:pPr>
        <w:pStyle w:val="Nagwek1"/>
        <w:spacing w:after="240" w:line="276" w:lineRule="auto"/>
        <w:rPr>
          <w:rFonts w:ascii="Times New Roman" w:hAnsi="Times New Roman" w:cs="Times New Roman"/>
          <w:sz w:val="36"/>
          <w:szCs w:val="36"/>
        </w:rPr>
      </w:pPr>
      <w:r w:rsidRPr="002F5C6D">
        <w:rPr>
          <w:rFonts w:ascii="Times New Roman" w:hAnsi="Times New Roman" w:cs="Times New Roman"/>
          <w:sz w:val="36"/>
          <w:szCs w:val="36"/>
        </w:rPr>
        <w:t>Wskaż następujące instytucje:</w:t>
      </w:r>
    </w:p>
    <w:p w:rsidR="002F5C6D" w:rsidRPr="002F5C6D" w:rsidRDefault="002F5C6D" w:rsidP="002F5C6D">
      <w:pPr>
        <w:spacing w:after="240" w:line="276" w:lineRule="auto"/>
        <w:rPr>
          <w:rFonts w:cs="Times New Roman"/>
          <w:b/>
          <w:szCs w:val="24"/>
        </w:rPr>
      </w:pPr>
      <w:r w:rsidRPr="002F5C6D">
        <w:rPr>
          <w:rFonts w:cs="Times New Roman"/>
          <w:b/>
          <w:szCs w:val="24"/>
        </w:rPr>
        <w:t>Nr 1</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Lex </w:t>
      </w:r>
      <w:proofErr w:type="spellStart"/>
      <w:r w:rsidRPr="002F5C6D">
        <w:rPr>
          <w:rFonts w:cs="Times New Roman"/>
          <w:b/>
          <w:i/>
          <w:iCs/>
          <w:szCs w:val="24"/>
        </w:rPr>
        <w:t>Salica</w:t>
      </w:r>
      <w:proofErr w:type="spellEnd"/>
      <w:r w:rsidRPr="002F5C6D">
        <w:rPr>
          <w:rFonts w:cs="Times New Roman"/>
          <w:b/>
          <w:szCs w:val="24"/>
        </w:rPr>
        <w:t xml:space="preserve"> z VI w.:</w:t>
      </w:r>
    </w:p>
    <w:p w:rsidR="002F5C6D" w:rsidRPr="002F5C6D" w:rsidRDefault="002F5C6D" w:rsidP="002F5C6D">
      <w:pPr>
        <w:spacing w:after="240" w:line="276" w:lineRule="auto"/>
        <w:rPr>
          <w:rFonts w:cs="Times New Roman"/>
          <w:szCs w:val="24"/>
        </w:rPr>
      </w:pPr>
      <w:r w:rsidRPr="002F5C6D">
        <w:rPr>
          <w:rFonts w:cs="Times New Roman"/>
          <w:szCs w:val="24"/>
        </w:rPr>
        <w:t>LVIII. O garści ziemi.</w:t>
      </w:r>
    </w:p>
    <w:p w:rsidR="002F5C6D" w:rsidRPr="002F5C6D" w:rsidRDefault="002F5C6D" w:rsidP="002F5C6D">
      <w:pPr>
        <w:pStyle w:val="Tekstpodstawowy2"/>
        <w:spacing w:after="240" w:line="276" w:lineRule="auto"/>
        <w:rPr>
          <w:szCs w:val="24"/>
        </w:rPr>
      </w:pPr>
      <w:r w:rsidRPr="002F5C6D">
        <w:rPr>
          <w:szCs w:val="24"/>
        </w:rPr>
        <w:t xml:space="preserve">Gdyby ktoś zabił człowieka i oddawszy cały swój majątek nie będzie w stanie zgodnie z prawem uiścić całej należności, wówczas powinien zgłosić dwunastu </w:t>
      </w:r>
      <w:proofErr w:type="spellStart"/>
      <w:r w:rsidRPr="002F5C6D">
        <w:rPr>
          <w:szCs w:val="24"/>
        </w:rPr>
        <w:t>współprzysięgników</w:t>
      </w:r>
      <w:proofErr w:type="spellEnd"/>
      <w:r w:rsidRPr="002F5C6D">
        <w:rPr>
          <w:szCs w:val="24"/>
        </w:rPr>
        <w:t xml:space="preserve"> dla udowodnienia, że ani na ziemi, ani pod ziemią nie posiada nic ponadto, co już dał.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pStyle w:val="Tekstpodstawowy2"/>
        <w:spacing w:after="240" w:line="276" w:lineRule="auto"/>
        <w:rPr>
          <w:szCs w:val="24"/>
        </w:rPr>
      </w:pPr>
      <w:r w:rsidRPr="002F5C6D">
        <w:rPr>
          <w:szCs w:val="24"/>
        </w:rPr>
        <w:t>Następnie powinien wejść do swego domu, zebrać w garść ziemię z czterech kątów, stanąć w progu, zwróciwszy się twarzą do wnętrza domu i w ten sposób lewą ręką rzucać tę ziemię przez plecy swoje na tego, kto jest najbliższym jego krewnym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2</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Prawa i zwyczaje miasta Pizy </w:t>
      </w:r>
      <w:r w:rsidRPr="002F5C6D">
        <w:rPr>
          <w:rFonts w:cs="Times New Roman"/>
          <w:b/>
          <w:szCs w:val="24"/>
        </w:rPr>
        <w:t>(1241-1281 r.):</w:t>
      </w:r>
    </w:p>
    <w:p w:rsidR="002F5C6D" w:rsidRPr="002F5C6D" w:rsidRDefault="002F5C6D" w:rsidP="002F5C6D">
      <w:pPr>
        <w:spacing w:after="240" w:line="276" w:lineRule="auto"/>
        <w:rPr>
          <w:rFonts w:cs="Times New Roman"/>
          <w:szCs w:val="24"/>
        </w:rPr>
      </w:pPr>
      <w:r w:rsidRPr="002F5C6D">
        <w:rPr>
          <w:rFonts w:cs="Times New Roman"/>
          <w:szCs w:val="24"/>
        </w:rPr>
        <w:t>O szkodzie wyrządzonej okrętowi przez inny okręt.</w:t>
      </w:r>
    </w:p>
    <w:p w:rsidR="002F5C6D" w:rsidRPr="002F5C6D" w:rsidRDefault="002F5C6D" w:rsidP="002F5C6D">
      <w:pPr>
        <w:spacing w:after="240" w:line="276" w:lineRule="auto"/>
        <w:rPr>
          <w:rFonts w:cs="Times New Roman"/>
          <w:szCs w:val="24"/>
        </w:rPr>
      </w:pPr>
      <w:r w:rsidRPr="002F5C6D">
        <w:rPr>
          <w:rFonts w:cs="Times New Roman"/>
          <w:szCs w:val="24"/>
        </w:rPr>
        <w:t>Jeżeli jakiś okręt ze swej winy wyrządzi szkodę okrętowi, niech będzie obowiązany mu ją naprawić; albo jeżeli jakiś okręt, wchodząc do portu w czasie spokojnym, innemu okrętowi stojącemu w porcie uczyni szkodę uderzając, niech będzie obowiązany mu ją naprawić [...] A jeżeli w czasie burzy jakiś okręt wchodzący do portu uderzy inny stojący i uczyni szkodę, jeśli mógł uniknąć, niech będzie obowiązany mu ją naprawić; jeżeli zaś uniknąć nie mógł, nich nie będzie obowiązany naprawić szkody, ponieważ nie zawinił.</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3</w:t>
      </w:r>
    </w:p>
    <w:p w:rsidR="002F5C6D" w:rsidRPr="002F5C6D" w:rsidRDefault="002F5C6D" w:rsidP="002F5C6D">
      <w:pPr>
        <w:spacing w:after="240" w:line="276" w:lineRule="auto"/>
        <w:rPr>
          <w:rFonts w:cs="Times New Roman"/>
          <w:b/>
          <w:szCs w:val="24"/>
        </w:rPr>
      </w:pPr>
      <w:r w:rsidRPr="002F5C6D">
        <w:rPr>
          <w:rFonts w:cs="Times New Roman"/>
          <w:b/>
          <w:szCs w:val="24"/>
        </w:rPr>
        <w:t xml:space="preserve">Św. Tomasz z Akwinu, </w:t>
      </w:r>
      <w:r w:rsidRPr="002F5C6D">
        <w:rPr>
          <w:rFonts w:cs="Times New Roman"/>
          <w:b/>
          <w:i/>
          <w:iCs/>
          <w:szCs w:val="24"/>
        </w:rPr>
        <w:t xml:space="preserve">Summa </w:t>
      </w:r>
      <w:proofErr w:type="spellStart"/>
      <w:r w:rsidRPr="002F5C6D">
        <w:rPr>
          <w:rFonts w:cs="Times New Roman"/>
          <w:b/>
          <w:i/>
          <w:iCs/>
          <w:szCs w:val="24"/>
        </w:rPr>
        <w:t>Theologiae</w:t>
      </w:r>
      <w:proofErr w:type="spellEnd"/>
      <w:r w:rsidRPr="002F5C6D">
        <w:rPr>
          <w:rFonts w:cs="Times New Roman"/>
          <w:b/>
          <w:szCs w:val="24"/>
        </w:rPr>
        <w:t xml:space="preserve"> (1265-74):</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Jest napisane w Księdze Wyjścia (22,24): „Jeśli pożyczysz pieniądze ubogiemu z mojego ludu, żyjącemu obok ciebie, to nie będziesz po</w:t>
      </w:r>
      <w:r w:rsidRPr="002F5C6D">
        <w:rPr>
          <w:rFonts w:cs="Times New Roman"/>
          <w:szCs w:val="24"/>
        </w:rPr>
        <w:softHyphen/>
        <w:t xml:space="preserve">stępował wobec niego jak lichwiarz i nie każesz mu płacić odsetek.” Ten, kto pobiera lichwę za pożyczanie pieniędzy postępuje niesprawiedliwie, ponieważ sprzedaje on to, co nie istnieje i takie działanie ewidentnie ustanawia nierówność i w konsekwencji niesprawiedliwość [...] Z tego wynika, że jest złem samym w sobie pobieranie </w:t>
      </w:r>
      <w:r w:rsidRPr="002F5C6D">
        <w:rPr>
          <w:rFonts w:cs="Times New Roman"/>
          <w:szCs w:val="24"/>
        </w:rPr>
        <w:lastRenderedPageBreak/>
        <w:t>opłaty za użycie pożyczonych pieniędzy i tak jak w przypadku innych występków przeciwko prawu istnieje obowiązek zwrotu niesprawiedliwie zdobytych pieniędzy.</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lang w:eastAsia="pl-PL"/>
        </w:rPr>
      </w:pPr>
      <w:r w:rsidRPr="002F5C6D">
        <w:rPr>
          <w:rFonts w:cs="Times New Roman"/>
          <w:b/>
          <w:lang w:eastAsia="pl-PL"/>
        </w:rPr>
        <w:t>Nr 4</w:t>
      </w:r>
    </w:p>
    <w:p w:rsidR="002F5C6D" w:rsidRPr="002F5C6D" w:rsidRDefault="002F5C6D" w:rsidP="002F5C6D">
      <w:pPr>
        <w:spacing w:after="240" w:line="276" w:lineRule="auto"/>
        <w:rPr>
          <w:rFonts w:cs="Times New Roman"/>
          <w:b/>
          <w:lang w:eastAsia="pl-PL"/>
        </w:rPr>
      </w:pPr>
      <w:r w:rsidRPr="002F5C6D">
        <w:rPr>
          <w:rFonts w:cs="Times New Roman"/>
          <w:b/>
          <w:lang w:eastAsia="pl-PL"/>
        </w:rPr>
        <w:t>Kodeks Napoleona z 21 marca 1804 r.:</w:t>
      </w:r>
    </w:p>
    <w:p w:rsidR="002F5C6D" w:rsidRPr="002F5C6D" w:rsidRDefault="002F5C6D" w:rsidP="002F5C6D">
      <w:pPr>
        <w:spacing w:after="240" w:line="276" w:lineRule="auto"/>
        <w:ind w:left="142"/>
        <w:rPr>
          <w:rFonts w:eastAsia="Times New Roman" w:cs="Times New Roman"/>
          <w:szCs w:val="24"/>
          <w:lang w:eastAsia="pl-PL"/>
        </w:rPr>
      </w:pPr>
      <w:r w:rsidRPr="002F5C6D">
        <w:rPr>
          <w:rFonts w:eastAsia="Times New Roman" w:cs="Times New Roman"/>
          <w:szCs w:val="24"/>
          <w:lang w:eastAsia="pl-PL"/>
        </w:rPr>
        <w:t xml:space="preserve">Art. 1108. Cztery są warunki istotne do ważności umowy: zezwolenie </w:t>
      </w:r>
      <w:proofErr w:type="gramStart"/>
      <w:r w:rsidRPr="002F5C6D">
        <w:rPr>
          <w:rFonts w:eastAsia="Times New Roman" w:cs="Times New Roman"/>
          <w:szCs w:val="24"/>
          <w:lang w:eastAsia="pl-PL"/>
        </w:rPr>
        <w:t>osoby</w:t>
      </w:r>
      <w:proofErr w:type="gramEnd"/>
      <w:r w:rsidRPr="002F5C6D">
        <w:rPr>
          <w:rFonts w:eastAsia="Times New Roman" w:cs="Times New Roman"/>
          <w:szCs w:val="24"/>
          <w:lang w:eastAsia="pl-PL"/>
        </w:rPr>
        <w:t xml:space="preserve"> która się zobowiązuje; zdatność jej do kontraktowania; przedmiot pewny, który składa rzecz zobowiązania; przyczyna godziwa w zobowiązaniu.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ind w:left="142"/>
        <w:rPr>
          <w:rFonts w:eastAsia="Times New Roman" w:cs="Times New Roman"/>
          <w:szCs w:val="24"/>
          <w:lang w:eastAsia="pl-PL"/>
        </w:rPr>
      </w:pPr>
      <w:r w:rsidRPr="002F5C6D">
        <w:rPr>
          <w:rFonts w:eastAsia="Times New Roman" w:cs="Times New Roman"/>
          <w:szCs w:val="24"/>
          <w:lang w:eastAsia="pl-PL"/>
        </w:rPr>
        <w:t>Art. 1133. Niegodziwa jest przyczyna, gdy jest zabroniona prawem, gdy jest przeciw dobrym obyczajom albo porządkowi publicznemu.</w:t>
      </w:r>
    </w:p>
    <w:p w:rsidR="002F5C6D" w:rsidRPr="002F5C6D" w:rsidRDefault="002F5C6D" w:rsidP="002F5C6D">
      <w:pPr>
        <w:spacing w:after="240" w:line="276" w:lineRule="auto"/>
        <w:ind w:left="142"/>
        <w:rPr>
          <w:rFonts w:eastAsia="Times New Roman" w:cs="Times New Roman"/>
          <w:i/>
          <w:szCs w:val="24"/>
          <w:lang w:eastAsia="pl-PL"/>
        </w:rPr>
      </w:pPr>
      <w:r w:rsidRPr="002F5C6D">
        <w:rPr>
          <w:rFonts w:eastAsia="Times New Roman" w:cs="Times New Roman"/>
          <w:szCs w:val="24"/>
          <w:lang w:eastAsia="pl-PL"/>
        </w:rPr>
        <w:t>Art. 1134. Umowy prawnie zawarte stają się prawem dla tych, którzy je uczynili. Nie mogą być odwołane, tylko za obopólnym ich zezwoleniem i dla przyczyny, które prawo upoważnia. Wykonywane być powinny dobrą wiarą</w:t>
      </w:r>
      <w:r w:rsidRPr="002F5C6D">
        <w:rPr>
          <w:rFonts w:eastAsia="Times New Roman" w:cs="Times New Roman"/>
          <w:i/>
          <w:szCs w:val="24"/>
          <w:lang w:eastAsia="pl-PL"/>
        </w:rPr>
        <w:t>.</w:t>
      </w:r>
    </w:p>
    <w:p w:rsidR="008B7798" w:rsidRPr="008B7798" w:rsidRDefault="008B7798" w:rsidP="008B7798">
      <w:pPr>
        <w:spacing w:after="240" w:line="276" w:lineRule="auto"/>
        <w:rPr>
          <w:rFonts w:cs="Times New Roman"/>
          <w:b/>
          <w:bCs/>
          <w:szCs w:val="24"/>
        </w:rPr>
      </w:pPr>
      <w:r w:rsidRPr="008B7798">
        <w:rPr>
          <w:rFonts w:cs="Times New Roman"/>
          <w:b/>
          <w:bCs/>
          <w:szCs w:val="24"/>
        </w:rPr>
        <w:t>Nr 5</w:t>
      </w:r>
    </w:p>
    <w:p w:rsidR="008B7798" w:rsidRPr="008B7798" w:rsidRDefault="008B7798" w:rsidP="008B7798">
      <w:pPr>
        <w:spacing w:after="240" w:line="276" w:lineRule="auto"/>
        <w:rPr>
          <w:rFonts w:cs="Times New Roman"/>
          <w:b/>
          <w:bCs/>
          <w:szCs w:val="24"/>
        </w:rPr>
      </w:pPr>
      <w:r w:rsidRPr="008B7798">
        <w:rPr>
          <w:rFonts w:cs="Times New Roman"/>
          <w:b/>
          <w:bCs/>
          <w:i/>
          <w:iCs/>
          <w:szCs w:val="24"/>
        </w:rPr>
        <w:t>Kodeks cywilny niemiecki (BGB)</w:t>
      </w:r>
      <w:r w:rsidRPr="008B7798">
        <w:rPr>
          <w:rFonts w:cs="Times New Roman"/>
          <w:b/>
          <w:bCs/>
          <w:szCs w:val="24"/>
        </w:rPr>
        <w:t xml:space="preserve"> z 18 sierpnia 1896 r.:</w:t>
      </w:r>
    </w:p>
    <w:p w:rsidR="008B7798" w:rsidRPr="008B7798" w:rsidRDefault="008B7798" w:rsidP="008B7798">
      <w:pPr>
        <w:spacing w:after="240" w:line="276" w:lineRule="auto"/>
        <w:rPr>
          <w:rFonts w:cs="Times New Roman"/>
          <w:szCs w:val="24"/>
        </w:rPr>
      </w:pPr>
      <w:r w:rsidRPr="008B7798">
        <w:rPr>
          <w:rFonts w:cs="Times New Roman"/>
          <w:szCs w:val="24"/>
        </w:rPr>
        <w:t xml:space="preserve">§ 138. Czynność prawna sprzeciwiająca się dobrym obyczajom, jest nieważna. W szczególności nieważną jest taka czynność prawna, gdy ktoś wyzyskując ciężkie położenie, lekkomyślność i niedoświadczenie drugiego, każe za jakieś świadczenie przyrzec lub przysporzyć sobie albo osobie trzeciej korzyści majątkowe, które tak dalece przewyższają wartość świadczenia, iż wśród danych okoliczności owe korzyści majątkowe pozostają w rażąco nieodpowiednim stosunku do świadczenia. </w:t>
      </w:r>
    </w:p>
    <w:p w:rsidR="008B7798" w:rsidRPr="002F5C6D" w:rsidRDefault="008B7798" w:rsidP="008B7798">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8B7798" w:rsidRPr="008B7798" w:rsidRDefault="008B7798" w:rsidP="008B7798">
      <w:pPr>
        <w:spacing w:after="240" w:line="276" w:lineRule="auto"/>
        <w:rPr>
          <w:rFonts w:cs="Times New Roman"/>
          <w:szCs w:val="24"/>
        </w:rPr>
      </w:pPr>
      <w:r w:rsidRPr="008B7798">
        <w:rPr>
          <w:rFonts w:cs="Times New Roman"/>
          <w:szCs w:val="24"/>
        </w:rPr>
        <w:t>§ 823. Kto rozmyślnie albo z niedbalstwa narusza bezprawnie życie, ciało, zdrowie, wolność, własność lub jakie inne prawo drugiego, jest obowiązany wynagrodzić drugiemu szkodę stąd powstającą.</w:t>
      </w:r>
    </w:p>
    <w:p w:rsidR="008B7798" w:rsidRPr="002F5C6D" w:rsidRDefault="008B7798" w:rsidP="008B7798">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8B7798" w:rsidRPr="008B7798" w:rsidRDefault="008B7798" w:rsidP="008B7798">
      <w:pPr>
        <w:spacing w:after="240" w:line="276" w:lineRule="auto"/>
        <w:rPr>
          <w:rFonts w:cs="Times New Roman"/>
          <w:b/>
          <w:bCs/>
          <w:szCs w:val="24"/>
        </w:rPr>
      </w:pPr>
      <w:r w:rsidRPr="008B7798">
        <w:rPr>
          <w:rFonts w:cs="Times New Roman"/>
          <w:b/>
          <w:bCs/>
          <w:szCs w:val="24"/>
        </w:rPr>
        <w:t>Nr 6</w:t>
      </w:r>
    </w:p>
    <w:p w:rsidR="008B7798" w:rsidRPr="008B7798" w:rsidRDefault="008B7798" w:rsidP="008B7798">
      <w:pPr>
        <w:spacing w:after="240" w:line="276" w:lineRule="auto"/>
        <w:rPr>
          <w:rFonts w:cs="Times New Roman"/>
          <w:b/>
          <w:bCs/>
          <w:szCs w:val="24"/>
        </w:rPr>
      </w:pPr>
      <w:r w:rsidRPr="008B7798">
        <w:rPr>
          <w:rFonts w:cs="Times New Roman"/>
          <w:b/>
          <w:bCs/>
          <w:i/>
          <w:iCs/>
          <w:szCs w:val="24"/>
        </w:rPr>
        <w:t>Kodeks zobowiązań</w:t>
      </w:r>
      <w:r w:rsidRPr="008B7798">
        <w:rPr>
          <w:rFonts w:cs="Times New Roman"/>
          <w:b/>
          <w:bCs/>
          <w:szCs w:val="24"/>
        </w:rPr>
        <w:t xml:space="preserve"> z 27 października 1933:</w:t>
      </w:r>
      <w:bookmarkStart w:id="0" w:name="_GoBack"/>
      <w:bookmarkEnd w:id="0"/>
    </w:p>
    <w:p w:rsidR="008B7798" w:rsidRPr="008B7798" w:rsidRDefault="008B7798" w:rsidP="008B7798">
      <w:pPr>
        <w:spacing w:after="240" w:line="276" w:lineRule="auto"/>
        <w:rPr>
          <w:rFonts w:eastAsia="Times New Roman" w:cs="Times New Roman"/>
          <w:szCs w:val="24"/>
          <w:lang w:eastAsia="pl-PL"/>
        </w:rPr>
      </w:pPr>
      <w:r w:rsidRPr="008B7798">
        <w:rPr>
          <w:rFonts w:cs="Times New Roman"/>
          <w:szCs w:val="24"/>
        </w:rPr>
        <w:t xml:space="preserve">§ </w:t>
      </w:r>
      <w:r w:rsidRPr="008B7798">
        <w:rPr>
          <w:rFonts w:eastAsia="Times New Roman" w:cs="Times New Roman"/>
          <w:szCs w:val="24"/>
          <w:lang w:eastAsia="pl-PL"/>
        </w:rPr>
        <w:t xml:space="preserve">152. 1. Właściciele przedsiębiorstw lub zakładów, wprawianych w ruch za pomocą sił przyrody (pary, gazu, elektryczności, wody i t. p.), albo wytwarzających materiały wybuchowe lub posługujących się niemi, odpowiadają za szkodę na osobie lub mieniu, wyrządzoną </w:t>
      </w:r>
      <w:r w:rsidRPr="008B7798">
        <w:rPr>
          <w:rFonts w:eastAsia="Times New Roman" w:cs="Times New Roman"/>
          <w:szCs w:val="24"/>
          <w:lang w:eastAsia="pl-PL"/>
        </w:rPr>
        <w:lastRenderedPageBreak/>
        <w:t>komukolwiek przez ruch przedsiębiorstwa lub zakładu; od tej odpowiedzialności mogą uwolnić się tylko wówczas, gdy udowodnią, że szkoda powstała wyłącznie z winy poszkodowanego lub osoby trzeciej, za której czyny nie ponoszą odpowiedzialności, albo wskutek siły wyższej.</w:t>
      </w:r>
    </w:p>
    <w:p w:rsidR="008B7798" w:rsidRPr="002F5C6D" w:rsidRDefault="008B7798" w:rsidP="008B7798">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8B7798" w:rsidRPr="008B7798" w:rsidRDefault="008B7798" w:rsidP="008B7798">
      <w:pPr>
        <w:spacing w:before="100" w:beforeAutospacing="1" w:after="100" w:afterAutospacing="1" w:line="240" w:lineRule="auto"/>
        <w:rPr>
          <w:rFonts w:eastAsia="Times New Roman" w:cs="Times New Roman"/>
          <w:szCs w:val="24"/>
          <w:lang w:eastAsia="pl-PL"/>
        </w:rPr>
      </w:pPr>
      <w:r w:rsidRPr="008B7798">
        <w:rPr>
          <w:rFonts w:cs="Times New Roman"/>
          <w:szCs w:val="24"/>
        </w:rPr>
        <w:t xml:space="preserve">§ </w:t>
      </w:r>
      <w:r w:rsidRPr="008B7798">
        <w:rPr>
          <w:rFonts w:eastAsia="Times New Roman" w:cs="Times New Roman"/>
          <w:szCs w:val="24"/>
          <w:lang w:eastAsia="pl-PL"/>
        </w:rPr>
        <w:t xml:space="preserve">157. 1. Odszkodowanie obejmuje stratę, jaką poszkodowany </w:t>
      </w:r>
      <w:proofErr w:type="gramStart"/>
      <w:r w:rsidRPr="008B7798">
        <w:rPr>
          <w:rFonts w:eastAsia="Times New Roman" w:cs="Times New Roman"/>
          <w:szCs w:val="24"/>
          <w:lang w:eastAsia="pl-PL"/>
        </w:rPr>
        <w:t>poniósł,</w:t>
      </w:r>
      <w:proofErr w:type="gramEnd"/>
      <w:r w:rsidRPr="008B7798">
        <w:rPr>
          <w:rFonts w:eastAsia="Times New Roman" w:cs="Times New Roman"/>
          <w:szCs w:val="24"/>
          <w:lang w:eastAsia="pl-PL"/>
        </w:rPr>
        <w:t xml:space="preserve"> i korzyść, której mógł się spodziewać, gdyby mu szkody nie wyrządzono. </w:t>
      </w:r>
    </w:p>
    <w:p w:rsidR="008B7798" w:rsidRPr="002F5C6D" w:rsidRDefault="008B7798" w:rsidP="008B7798">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8B7798" w:rsidRPr="008B7798" w:rsidRDefault="008B7798" w:rsidP="008B7798">
      <w:pPr>
        <w:spacing w:after="240" w:line="276" w:lineRule="auto"/>
        <w:rPr>
          <w:rFonts w:cs="Times New Roman"/>
          <w:szCs w:val="24"/>
        </w:rPr>
      </w:pPr>
      <w:r w:rsidRPr="008B7798">
        <w:rPr>
          <w:rFonts w:cs="Times New Roman"/>
          <w:szCs w:val="24"/>
        </w:rPr>
        <w:t>§ 241. Mocą zobowiązania wierzyciel ma prawo żądać od dłużnika świadczenia. [...]</w:t>
      </w:r>
    </w:p>
    <w:p w:rsidR="008B7798" w:rsidRPr="008B7798" w:rsidRDefault="008B7798" w:rsidP="008B7798">
      <w:pPr>
        <w:spacing w:before="100" w:beforeAutospacing="1" w:after="100" w:afterAutospacing="1" w:line="240" w:lineRule="auto"/>
        <w:rPr>
          <w:rFonts w:eastAsia="Times New Roman" w:cs="Times New Roman"/>
          <w:szCs w:val="24"/>
          <w:lang w:eastAsia="pl-PL"/>
        </w:rPr>
      </w:pPr>
      <w:r w:rsidRPr="008B7798">
        <w:rPr>
          <w:rFonts w:cs="Times New Roman"/>
          <w:szCs w:val="24"/>
        </w:rPr>
        <w:t xml:space="preserve">§ </w:t>
      </w:r>
      <w:r w:rsidRPr="008B7798">
        <w:rPr>
          <w:rFonts w:eastAsia="Times New Roman" w:cs="Times New Roman"/>
          <w:szCs w:val="24"/>
          <w:lang w:eastAsia="pl-PL"/>
        </w:rPr>
        <w:t xml:space="preserve">269. Gdyby z powodu nadzwyczajnych wypadków, jako to: wojny, zarazy, zupełnego nieurodzaju i innych klęsk żywiołowych, świadczenie było połączone z </w:t>
      </w:r>
      <w:proofErr w:type="spellStart"/>
      <w:r w:rsidRPr="008B7798">
        <w:rPr>
          <w:rFonts w:eastAsia="Times New Roman" w:cs="Times New Roman"/>
          <w:szCs w:val="24"/>
          <w:lang w:eastAsia="pl-PL"/>
        </w:rPr>
        <w:t>nadmiernemi</w:t>
      </w:r>
      <w:proofErr w:type="spellEnd"/>
      <w:r w:rsidRPr="008B7798">
        <w:rPr>
          <w:rFonts w:eastAsia="Times New Roman" w:cs="Times New Roman"/>
          <w:szCs w:val="24"/>
          <w:lang w:eastAsia="pl-PL"/>
        </w:rPr>
        <w:t xml:space="preserve"> trudnościami lub groziło jednej ze stron rażącą stratą, czego strony nie mogły przewidzieć przy zawarciu umowy, sąd może, jeżeli uzna to za konieczne według zasad dobrej wiary, po rozważeniu interesów obu stron, oznaczyć sposób wykonania, wysokość świadczenia lub nawet rozwiązać umowę. </w:t>
      </w:r>
    </w:p>
    <w:p w:rsidR="008B7798" w:rsidRPr="002F5C6D" w:rsidRDefault="008B7798" w:rsidP="008B7798">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br w:type="page"/>
      </w:r>
    </w:p>
    <w:p w:rsidR="002F5C6D" w:rsidRPr="002F5C6D" w:rsidRDefault="002F5C6D" w:rsidP="002F5C6D">
      <w:pPr>
        <w:pStyle w:val="Tytu"/>
        <w:rPr>
          <w:rFonts w:ascii="Times New Roman" w:hAnsi="Times New Roman" w:cs="Times New Roman"/>
        </w:rPr>
      </w:pPr>
      <w:bookmarkStart w:id="1" w:name="_Hlk509299486"/>
      <w:r w:rsidRPr="002F5C6D">
        <w:rPr>
          <w:rFonts w:ascii="Times New Roman" w:hAnsi="Times New Roman" w:cs="Times New Roman"/>
        </w:rPr>
        <w:lastRenderedPageBreak/>
        <w:t>Prawo karne</w:t>
      </w:r>
    </w:p>
    <w:p w:rsidR="002F5C6D" w:rsidRPr="002F5C6D" w:rsidRDefault="002F5C6D" w:rsidP="002F5C6D">
      <w:pPr>
        <w:pStyle w:val="Nagwek1"/>
        <w:spacing w:after="240" w:line="276" w:lineRule="auto"/>
        <w:rPr>
          <w:rFonts w:ascii="Times New Roman" w:hAnsi="Times New Roman" w:cs="Times New Roman"/>
          <w:sz w:val="36"/>
          <w:szCs w:val="36"/>
        </w:rPr>
      </w:pPr>
      <w:r w:rsidRPr="002F5C6D">
        <w:rPr>
          <w:rFonts w:ascii="Times New Roman" w:hAnsi="Times New Roman" w:cs="Times New Roman"/>
          <w:sz w:val="36"/>
          <w:szCs w:val="36"/>
        </w:rPr>
        <w:t>Wskaż instytucję oraz określ szkołę jej pochodzenia</w:t>
      </w:r>
    </w:p>
    <w:p w:rsidR="002F5C6D" w:rsidRPr="002F5C6D" w:rsidRDefault="002F5C6D" w:rsidP="002F5C6D">
      <w:pPr>
        <w:pStyle w:val="Nagwek2"/>
        <w:rPr>
          <w:rFonts w:ascii="Times New Roman" w:hAnsi="Times New Roman" w:cs="Times New Roman"/>
          <w:b/>
          <w:color w:val="auto"/>
          <w:sz w:val="24"/>
          <w:szCs w:val="24"/>
        </w:rPr>
      </w:pPr>
      <w:r w:rsidRPr="002F5C6D">
        <w:rPr>
          <w:rFonts w:ascii="Times New Roman" w:hAnsi="Times New Roman" w:cs="Times New Roman"/>
          <w:b/>
          <w:color w:val="auto"/>
          <w:sz w:val="24"/>
          <w:szCs w:val="24"/>
        </w:rPr>
        <w:t>Prawo karne średniowiecza i nowożytności:</w:t>
      </w:r>
    </w:p>
    <w:p w:rsidR="002F5C6D" w:rsidRPr="002F5C6D" w:rsidRDefault="002F5C6D" w:rsidP="002F5C6D">
      <w:pPr>
        <w:spacing w:after="240" w:line="276" w:lineRule="auto"/>
        <w:rPr>
          <w:rFonts w:cs="Times New Roman"/>
          <w:b/>
          <w:szCs w:val="24"/>
        </w:rPr>
      </w:pPr>
      <w:r w:rsidRPr="002F5C6D">
        <w:rPr>
          <w:rFonts w:cs="Times New Roman"/>
          <w:b/>
          <w:szCs w:val="24"/>
        </w:rPr>
        <w:t>Nr 1</w:t>
      </w:r>
    </w:p>
    <w:p w:rsidR="002F5C6D" w:rsidRPr="002F5C6D" w:rsidRDefault="002F5C6D" w:rsidP="002F5C6D">
      <w:pPr>
        <w:spacing w:after="240" w:line="276" w:lineRule="auto"/>
        <w:rPr>
          <w:rFonts w:cs="Times New Roman"/>
          <w:b/>
          <w:i/>
          <w:szCs w:val="24"/>
        </w:rPr>
      </w:pPr>
      <w:r w:rsidRPr="002F5C6D">
        <w:rPr>
          <w:rFonts w:cs="Times New Roman"/>
          <w:b/>
          <w:i/>
          <w:szCs w:val="24"/>
        </w:rPr>
        <w:t xml:space="preserve">Lex </w:t>
      </w:r>
      <w:proofErr w:type="spellStart"/>
      <w:r w:rsidRPr="002F5C6D">
        <w:rPr>
          <w:rFonts w:cs="Times New Roman"/>
          <w:b/>
          <w:i/>
          <w:szCs w:val="24"/>
        </w:rPr>
        <w:t>Salica</w:t>
      </w:r>
      <w:proofErr w:type="spellEnd"/>
    </w:p>
    <w:p w:rsidR="002F5C6D" w:rsidRPr="002F5C6D" w:rsidRDefault="002F5C6D" w:rsidP="002F5C6D">
      <w:pPr>
        <w:spacing w:after="240" w:line="276" w:lineRule="auto"/>
        <w:rPr>
          <w:rFonts w:cs="Times New Roman"/>
          <w:szCs w:val="24"/>
        </w:rPr>
      </w:pPr>
      <w:r w:rsidRPr="002F5C6D">
        <w:rPr>
          <w:rFonts w:cs="Times New Roman"/>
          <w:szCs w:val="24"/>
        </w:rPr>
        <w:t>XLII. O zabójstwach ludzi wolnych</w:t>
      </w:r>
    </w:p>
    <w:p w:rsidR="002F5C6D" w:rsidRPr="002F5C6D" w:rsidRDefault="002F5C6D" w:rsidP="002F5C6D">
      <w:pPr>
        <w:spacing w:after="240" w:line="276" w:lineRule="auto"/>
        <w:rPr>
          <w:rFonts w:cs="Times New Roman"/>
          <w:szCs w:val="24"/>
        </w:rPr>
      </w:pPr>
      <w:r w:rsidRPr="002F5C6D">
        <w:rPr>
          <w:rFonts w:cs="Times New Roman"/>
          <w:szCs w:val="24"/>
        </w:rPr>
        <w:t xml:space="preserve">1. Jeśliby ktoś zabił wolnego Franka lub barbarzyńcę, który podlega prawu </w:t>
      </w:r>
      <w:proofErr w:type="spellStart"/>
      <w:r w:rsidRPr="002F5C6D">
        <w:rPr>
          <w:rFonts w:cs="Times New Roman"/>
          <w:szCs w:val="24"/>
        </w:rPr>
        <w:t>salickiemu</w:t>
      </w:r>
      <w:proofErr w:type="spellEnd"/>
      <w:r w:rsidRPr="002F5C6D">
        <w:rPr>
          <w:rFonts w:cs="Times New Roman"/>
          <w:szCs w:val="24"/>
        </w:rPr>
        <w:t xml:space="preserve"> i zostanie mu to udowodnione, zasądzony zostanie jako winny na 8.000 denarów, które czynią 200 solidów.</w:t>
      </w:r>
    </w:p>
    <w:p w:rsidR="002F5C6D" w:rsidRPr="002F5C6D" w:rsidRDefault="002F5C6D" w:rsidP="002F5C6D">
      <w:pPr>
        <w:spacing w:after="240" w:line="276" w:lineRule="auto"/>
        <w:rPr>
          <w:rFonts w:cs="Times New Roman"/>
          <w:szCs w:val="24"/>
        </w:rPr>
      </w:pPr>
      <w:r w:rsidRPr="002F5C6D">
        <w:rPr>
          <w:rFonts w:cs="Times New Roman"/>
          <w:szCs w:val="24"/>
        </w:rPr>
        <w:t>2. Jeżeli zaś wrzuci go do studni lub do wody albo w celu ukrycia zasłoni gałęziami lub innymi rzeczami, niech będzie zasądzony jako winny na 24.000 denarów, które czynią 600 solidów.</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3. Jeśliby zaś zabił człowieka pozostającego pod opieką królewską lub wolną kobietę, zasądzony będzie na 24.000 denarów, które czynią 600 solidów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6. Jeżeli zaś zabije Rzymianina posiadającego ziemię, który nie był biesiadnikiem króla, niech będzie zasądzony jako winny na 4000 denarów, które czynią 100 solidów.</w:t>
      </w:r>
    </w:p>
    <w:p w:rsidR="002F5C6D" w:rsidRPr="002F5C6D" w:rsidRDefault="002F5C6D" w:rsidP="002F5C6D">
      <w:pPr>
        <w:spacing w:after="240" w:line="276" w:lineRule="auto"/>
        <w:rPr>
          <w:rFonts w:cs="Times New Roman"/>
          <w:szCs w:val="24"/>
        </w:rPr>
      </w:pPr>
      <w:r w:rsidRPr="002F5C6D">
        <w:rPr>
          <w:rFonts w:cs="Times New Roman"/>
          <w:szCs w:val="24"/>
        </w:rPr>
        <w:t>XLI. O zabójstwie dokonanym w oddziale zbrojnych</w:t>
      </w:r>
    </w:p>
    <w:p w:rsidR="002F5C6D" w:rsidRPr="002F5C6D" w:rsidRDefault="002F5C6D" w:rsidP="002F5C6D">
      <w:pPr>
        <w:spacing w:after="240" w:line="276" w:lineRule="auto"/>
        <w:rPr>
          <w:rFonts w:cs="Times New Roman"/>
          <w:szCs w:val="24"/>
        </w:rPr>
      </w:pPr>
      <w:r w:rsidRPr="002F5C6D">
        <w:rPr>
          <w:rFonts w:cs="Times New Roman"/>
          <w:szCs w:val="24"/>
        </w:rPr>
        <w:t>1. Jeżeli ktoś, zgromadziwszy oddział zbrojnych, napadnie człowieka wolnego w jego domu i tam go zabije, a zabity był w drużynie królewskiej, zasądzony zostanie jako winny na 72.000 denarów, które czynią 1800 solidów.</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2</w:t>
      </w:r>
    </w:p>
    <w:p w:rsidR="002F5C6D" w:rsidRPr="002F5C6D" w:rsidRDefault="002F5C6D" w:rsidP="002F5C6D">
      <w:pPr>
        <w:spacing w:after="240" w:line="276" w:lineRule="auto"/>
        <w:rPr>
          <w:rFonts w:cs="Times New Roman"/>
          <w:b/>
          <w:szCs w:val="24"/>
        </w:rPr>
      </w:pPr>
      <w:r w:rsidRPr="002F5C6D">
        <w:rPr>
          <w:rFonts w:cs="Times New Roman"/>
          <w:b/>
          <w:szCs w:val="24"/>
        </w:rPr>
        <w:t xml:space="preserve">Edykt </w:t>
      </w:r>
      <w:proofErr w:type="spellStart"/>
      <w:r w:rsidRPr="002F5C6D">
        <w:rPr>
          <w:rFonts w:cs="Times New Roman"/>
          <w:b/>
          <w:szCs w:val="24"/>
        </w:rPr>
        <w:t>Rotara</w:t>
      </w:r>
      <w:proofErr w:type="spellEnd"/>
    </w:p>
    <w:p w:rsidR="002F5C6D" w:rsidRPr="002F5C6D" w:rsidRDefault="002F5C6D" w:rsidP="002F5C6D">
      <w:pPr>
        <w:spacing w:after="240" w:line="276" w:lineRule="auto"/>
        <w:rPr>
          <w:rFonts w:cs="Times New Roman"/>
          <w:szCs w:val="24"/>
        </w:rPr>
      </w:pPr>
      <w:r w:rsidRPr="002F5C6D">
        <w:rPr>
          <w:rFonts w:cs="Times New Roman"/>
          <w:szCs w:val="24"/>
        </w:rPr>
        <w:t>138. O wspólnym ścinaniu drzewa i zabójstwie człowieka.</w:t>
      </w:r>
    </w:p>
    <w:p w:rsidR="002F5C6D" w:rsidRPr="002F5C6D" w:rsidRDefault="002F5C6D" w:rsidP="002F5C6D">
      <w:pPr>
        <w:spacing w:after="240" w:line="276" w:lineRule="auto"/>
        <w:rPr>
          <w:rFonts w:cs="Times New Roman"/>
          <w:szCs w:val="24"/>
        </w:rPr>
      </w:pPr>
      <w:r w:rsidRPr="002F5C6D">
        <w:rPr>
          <w:rFonts w:cs="Times New Roman"/>
          <w:szCs w:val="24"/>
        </w:rPr>
        <w:t xml:space="preserve">Jeżeli dwóch albo trzech albo więcej ludzi będzie ścinać jedno drzewo i innego człowieka, nadchodzącego, tym drzewem zabiją, wtedy niech ścinający drzewo, ilu by ich było, okupią na równi to zabójstwo. A jeśli przypadkiem ktoś z samych ścinających zostanie przez drzewo </w:t>
      </w:r>
      <w:r w:rsidRPr="002F5C6D">
        <w:rPr>
          <w:rFonts w:cs="Times New Roman"/>
          <w:szCs w:val="24"/>
        </w:rPr>
        <w:lastRenderedPageBreak/>
        <w:t xml:space="preserve">zabity, to gdyby było ich dwóch, niech połowę </w:t>
      </w:r>
      <w:proofErr w:type="spellStart"/>
      <w:r w:rsidRPr="002F5C6D">
        <w:rPr>
          <w:rFonts w:cs="Times New Roman"/>
          <w:szCs w:val="24"/>
        </w:rPr>
        <w:t>wergeldu</w:t>
      </w:r>
      <w:proofErr w:type="spellEnd"/>
      <w:r w:rsidRPr="002F5C6D">
        <w:rPr>
          <w:rFonts w:cs="Times New Roman"/>
          <w:szCs w:val="24"/>
        </w:rPr>
        <w:t xml:space="preserve"> przypisze się temu zmarłemu, a połowę niech jego kolega odda krewnym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139. O rozpuszczaniu trucizny.</w:t>
      </w:r>
    </w:p>
    <w:p w:rsidR="002F5C6D" w:rsidRPr="002F5C6D" w:rsidRDefault="002F5C6D" w:rsidP="002F5C6D">
      <w:pPr>
        <w:spacing w:after="240" w:line="276" w:lineRule="auto"/>
        <w:rPr>
          <w:rFonts w:cs="Times New Roman"/>
          <w:szCs w:val="24"/>
        </w:rPr>
      </w:pPr>
      <w:r w:rsidRPr="002F5C6D">
        <w:rPr>
          <w:rFonts w:cs="Times New Roman"/>
          <w:szCs w:val="24"/>
        </w:rPr>
        <w:t>Jeżeli jakiś człowiek wolny lub kobieta rozpuści truciznę i zechce ją dać drugiemu do wypicia, niech okupi to 20 solidami […]</w:t>
      </w:r>
    </w:p>
    <w:p w:rsidR="002F5C6D" w:rsidRPr="002F5C6D" w:rsidRDefault="002F5C6D" w:rsidP="002F5C6D">
      <w:pPr>
        <w:spacing w:after="240" w:line="276" w:lineRule="auto"/>
        <w:rPr>
          <w:rFonts w:cs="Times New Roman"/>
          <w:szCs w:val="24"/>
        </w:rPr>
      </w:pPr>
      <w:r w:rsidRPr="002F5C6D">
        <w:rPr>
          <w:rFonts w:cs="Times New Roman"/>
          <w:szCs w:val="24"/>
        </w:rPr>
        <w:t xml:space="preserve">140. Jeżeli wolny lub wolna da drugiemu truciznę do wypicia, a ten przyjmie, ale od tej trucizny nie umrze, ten, który dał truciznę niech okupi to połową jego </w:t>
      </w:r>
      <w:proofErr w:type="spellStart"/>
      <w:r w:rsidRPr="002F5C6D">
        <w:rPr>
          <w:rFonts w:cs="Times New Roman"/>
          <w:szCs w:val="24"/>
        </w:rPr>
        <w:t>wergeldu</w:t>
      </w:r>
      <w:proofErr w:type="spellEnd"/>
      <w:r w:rsidRPr="002F5C6D">
        <w:rPr>
          <w:rFonts w:cs="Times New Roman"/>
          <w:szCs w:val="24"/>
        </w:rPr>
        <w:t xml:space="preserve">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387. Gdyby ktoś zabił wolnego człowieka przypadkiem, niechcący, niech go </w:t>
      </w:r>
      <w:proofErr w:type="gramStart"/>
      <w:r w:rsidRPr="002F5C6D">
        <w:rPr>
          <w:rFonts w:cs="Times New Roman"/>
          <w:szCs w:val="24"/>
        </w:rPr>
        <w:t>okupi</w:t>
      </w:r>
      <w:proofErr w:type="gramEnd"/>
      <w:r w:rsidRPr="002F5C6D">
        <w:rPr>
          <w:rFonts w:cs="Times New Roman"/>
          <w:szCs w:val="24"/>
        </w:rPr>
        <w:t xml:space="preserve"> jak został oszacowany, a wróżdy niech się nie żąda, ponieważ uczynił to niechcący.</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3</w:t>
      </w:r>
    </w:p>
    <w:p w:rsidR="002F5C6D" w:rsidRPr="002F5C6D" w:rsidRDefault="002F5C6D" w:rsidP="002F5C6D">
      <w:pPr>
        <w:spacing w:after="240" w:line="276" w:lineRule="auto"/>
        <w:rPr>
          <w:rFonts w:cs="Times New Roman"/>
          <w:b/>
          <w:szCs w:val="24"/>
        </w:rPr>
      </w:pPr>
      <w:proofErr w:type="spellStart"/>
      <w:r w:rsidRPr="002F5C6D">
        <w:rPr>
          <w:rFonts w:cs="Times New Roman"/>
          <w:b/>
          <w:szCs w:val="24"/>
        </w:rPr>
        <w:t>Landfried</w:t>
      </w:r>
      <w:proofErr w:type="spellEnd"/>
      <w:r w:rsidRPr="002F5C6D">
        <w:rPr>
          <w:rFonts w:cs="Times New Roman"/>
          <w:b/>
          <w:szCs w:val="24"/>
        </w:rPr>
        <w:t xml:space="preserve"> (1189 r.)</w:t>
      </w:r>
    </w:p>
    <w:p w:rsidR="002F5C6D" w:rsidRPr="002F5C6D" w:rsidRDefault="002F5C6D" w:rsidP="002F5C6D">
      <w:pPr>
        <w:spacing w:after="240" w:line="276" w:lineRule="auto"/>
        <w:rPr>
          <w:rFonts w:cs="Times New Roman"/>
          <w:szCs w:val="24"/>
        </w:rPr>
      </w:pPr>
      <w:r w:rsidRPr="002F5C6D">
        <w:rPr>
          <w:rFonts w:cs="Times New Roman"/>
          <w:szCs w:val="24"/>
        </w:rPr>
        <w:t>§ 13. Jeśli podróżujący konno staje przed koniecznością nakarmienia swego wierzchowca, wolno mu sierpem lub nożem nażąć tyle zboża, ile potrzeba by pozwolić swemu koniowi nabrać sił na drodze, ale nie wolno mu stamtąd ze zboża nic zabrać. Kto postąpi inaczej, winny jest złamania pokoju.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16. Na mocy władzy cesarskiej prosimy także i rozkazujemy książętom, szlachcie, wolnym i służebnym panom, żeby oni ścigali rabusiów, rozbójników, złodziei, fałszerzy monet i tych którzy im udzielają schronienia.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p>
    <w:p w:rsidR="002F5C6D" w:rsidRPr="002F5C6D" w:rsidRDefault="002F5C6D" w:rsidP="002F5C6D">
      <w:pPr>
        <w:spacing w:after="240" w:line="276" w:lineRule="auto"/>
        <w:rPr>
          <w:rFonts w:cs="Times New Roman"/>
          <w:b/>
          <w:szCs w:val="24"/>
        </w:rPr>
      </w:pPr>
    </w:p>
    <w:p w:rsidR="002F5C6D" w:rsidRPr="002F5C6D" w:rsidRDefault="002F5C6D" w:rsidP="002F5C6D">
      <w:pPr>
        <w:spacing w:after="240" w:line="276" w:lineRule="auto"/>
        <w:rPr>
          <w:rFonts w:cs="Times New Roman"/>
          <w:b/>
          <w:szCs w:val="24"/>
        </w:rPr>
      </w:pPr>
      <w:r w:rsidRPr="002F5C6D">
        <w:rPr>
          <w:rFonts w:cs="Times New Roman"/>
          <w:b/>
          <w:szCs w:val="24"/>
        </w:rPr>
        <w:t>Nr 4</w:t>
      </w:r>
    </w:p>
    <w:p w:rsidR="002F5C6D" w:rsidRPr="002F5C6D" w:rsidRDefault="002F5C6D" w:rsidP="002F5C6D">
      <w:pPr>
        <w:spacing w:after="240" w:line="276" w:lineRule="auto"/>
        <w:rPr>
          <w:rFonts w:cs="Times New Roman"/>
          <w:b/>
          <w:szCs w:val="24"/>
        </w:rPr>
      </w:pPr>
      <w:r w:rsidRPr="002F5C6D">
        <w:rPr>
          <w:rFonts w:cs="Times New Roman"/>
          <w:b/>
          <w:szCs w:val="24"/>
        </w:rPr>
        <w:t>Księga ławnicza miasta Brna z 1243 r.</w:t>
      </w:r>
    </w:p>
    <w:p w:rsidR="002F5C6D" w:rsidRPr="002F5C6D" w:rsidRDefault="002F5C6D" w:rsidP="002F5C6D">
      <w:pPr>
        <w:spacing w:after="240" w:line="276" w:lineRule="auto"/>
        <w:rPr>
          <w:rFonts w:cs="Times New Roman"/>
          <w:szCs w:val="24"/>
        </w:rPr>
      </w:pPr>
      <w:r w:rsidRPr="002F5C6D">
        <w:rPr>
          <w:rFonts w:cs="Times New Roman"/>
          <w:szCs w:val="24"/>
        </w:rPr>
        <w:t xml:space="preserve">§ 302. Kto świadomie złodziejowi oddaje do dyspozycji drabinę, żeby on wszedł przez mur lub przez okno do domu drugiego, by ukraść lub jemu drzwi lub okno otwiera. Tak samo: kto stoi na czatach, aby […] zacni ludzie nie odkryli złodzieja lub sprawcę, lub kto świadomie wykona </w:t>
      </w:r>
      <w:r w:rsidRPr="002F5C6D">
        <w:rPr>
          <w:rFonts w:cs="Times New Roman"/>
          <w:szCs w:val="24"/>
        </w:rPr>
        <w:lastRenderedPageBreak/>
        <w:t>złodziejowi klucz […] lub inne narzędzie, którym złodziej się posługuje, wszyscy tacy ludzie i ci, którzy inaczej te rzeczy podobnie czynią są nazywani pomocnikami złodzieja i tak samo są winni kradzieży jak ci co unieśli łuk.</w:t>
      </w:r>
    </w:p>
    <w:p w:rsidR="002F5C6D" w:rsidRPr="002F5C6D" w:rsidRDefault="002F5C6D" w:rsidP="002F5C6D">
      <w:pPr>
        <w:spacing w:after="240" w:line="276" w:lineRule="auto"/>
        <w:rPr>
          <w:rFonts w:cs="Times New Roman"/>
          <w:szCs w:val="24"/>
          <w:lang w:val="fr-FR"/>
        </w:rPr>
      </w:pPr>
      <w:r w:rsidRPr="002F5C6D">
        <w:rPr>
          <w:rFonts w:cs="Times New Roman"/>
          <w:szCs w:val="24"/>
          <w:lang w:val="fr-FR"/>
        </w:rPr>
        <w:t>Instytucja ……………………………………………………..</w:t>
      </w:r>
    </w:p>
    <w:p w:rsidR="002F5C6D" w:rsidRPr="002F5C6D" w:rsidRDefault="002F5C6D" w:rsidP="002F5C6D">
      <w:pPr>
        <w:spacing w:after="240" w:line="276" w:lineRule="auto"/>
        <w:rPr>
          <w:rFonts w:cs="Times New Roman"/>
          <w:b/>
          <w:iCs/>
          <w:szCs w:val="24"/>
          <w:lang w:val="fr-FR"/>
        </w:rPr>
      </w:pPr>
      <w:r w:rsidRPr="002F5C6D">
        <w:rPr>
          <w:rFonts w:cs="Times New Roman"/>
          <w:b/>
          <w:iCs/>
          <w:szCs w:val="24"/>
          <w:lang w:val="fr-FR"/>
        </w:rPr>
        <w:t>Nr 5</w:t>
      </w:r>
    </w:p>
    <w:p w:rsidR="002F5C6D" w:rsidRPr="002F5C6D" w:rsidRDefault="002F5C6D" w:rsidP="002F5C6D">
      <w:pPr>
        <w:spacing w:after="240" w:line="276" w:lineRule="auto"/>
        <w:rPr>
          <w:rFonts w:cs="Times New Roman"/>
          <w:b/>
          <w:szCs w:val="24"/>
          <w:lang w:val="fr-FR"/>
        </w:rPr>
      </w:pPr>
      <w:r w:rsidRPr="002F5C6D">
        <w:rPr>
          <w:rFonts w:cs="Times New Roman"/>
          <w:b/>
          <w:i/>
          <w:iCs/>
          <w:szCs w:val="24"/>
          <w:lang w:val="fr-FR"/>
        </w:rPr>
        <w:t xml:space="preserve">Constitutio Criminalis Carolina </w:t>
      </w:r>
      <w:r w:rsidRPr="002F5C6D">
        <w:rPr>
          <w:rFonts w:cs="Times New Roman"/>
          <w:b/>
          <w:szCs w:val="24"/>
          <w:lang w:val="fr-FR"/>
        </w:rPr>
        <w:t>(1532 r.):</w:t>
      </w:r>
    </w:p>
    <w:p w:rsidR="002F5C6D" w:rsidRPr="002F5C6D" w:rsidRDefault="002F5C6D" w:rsidP="002F5C6D">
      <w:pPr>
        <w:spacing w:after="240" w:line="276" w:lineRule="auto"/>
        <w:rPr>
          <w:rFonts w:cs="Times New Roman"/>
          <w:szCs w:val="24"/>
        </w:rPr>
      </w:pPr>
      <w:r w:rsidRPr="002E7F4A">
        <w:rPr>
          <w:rFonts w:cs="Times New Roman"/>
          <w:szCs w:val="24"/>
        </w:rPr>
        <w:t xml:space="preserve">art. 109. </w:t>
      </w:r>
      <w:r w:rsidRPr="002F5C6D">
        <w:rPr>
          <w:rFonts w:cs="Times New Roman"/>
          <w:szCs w:val="24"/>
        </w:rPr>
        <w:t xml:space="preserve">Jeśli ktoś przy sprawowaniu czarów wyrządzi ludziom szkodę lub jakąś krzywdę, ma zostać skazany na karę śmierci przez spalenie. Natomiast za samo zajmowanie się czarodziejstwem, należy karać stosownie do okoliczności i charakteru czarów, przy czym sędziowie winni korzystać ze wskazówek i rad prawników (…) </w:t>
      </w:r>
    </w:p>
    <w:p w:rsidR="002F5C6D" w:rsidRPr="002F5C6D" w:rsidRDefault="002F5C6D" w:rsidP="002F5C6D">
      <w:pPr>
        <w:spacing w:after="240" w:line="276" w:lineRule="auto"/>
        <w:rPr>
          <w:rFonts w:cs="Times New Roman"/>
          <w:szCs w:val="24"/>
        </w:rPr>
      </w:pPr>
      <w:r w:rsidRPr="002F5C6D">
        <w:rPr>
          <w:rFonts w:cs="Times New Roman"/>
          <w:szCs w:val="24"/>
        </w:rPr>
        <w:t>art. 116. Jeśli człowiek oddaje się rozpuście ze zwierzęciem, lub mężczyzna z mężczyzną lub kobieta z kobietą, to pozbawieni zostaną życia, według powszechnie przyjętego zwyczaju należy poddać ich każe śmierci przez spalenie.</w:t>
      </w:r>
    </w:p>
    <w:p w:rsidR="002F5C6D" w:rsidRPr="002F5C6D" w:rsidRDefault="002F5C6D" w:rsidP="002F5C6D">
      <w:pPr>
        <w:spacing w:after="240" w:line="276" w:lineRule="auto"/>
        <w:rPr>
          <w:rFonts w:cs="Times New Roman"/>
          <w:szCs w:val="24"/>
        </w:rPr>
      </w:pPr>
      <w:r w:rsidRPr="002F5C6D">
        <w:rPr>
          <w:rFonts w:cs="Times New Roman"/>
          <w:szCs w:val="24"/>
        </w:rPr>
        <w:t>art. 124. Jeśli ktoś z pełną świadomością dopuści się zdrady, ma zostać, zgodnie z obyczajem, skazany na karę śmierci przez poćwiartowanie. Jeśliby uczyniła to kobieta, należy ją wówczas utopić (…) W niektórych przypadkach zdrady należy najpierw ściąć głowę, a następnie dalej ćwiartować przestępcę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130. (...) Podobnych złych przestępców należy dla większego odstraszania innych przed taką lub inną karą śmierci wlec na miejsce kaźni lub szarpać ciało rozżarzonymi szczypcami.</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137. Każdy morderca lub zbójca w </w:t>
      </w:r>
      <w:proofErr w:type="gramStart"/>
      <w:r w:rsidRPr="002F5C6D">
        <w:rPr>
          <w:rFonts w:cs="Times New Roman"/>
          <w:szCs w:val="24"/>
        </w:rPr>
        <w:t>przypadku</w:t>
      </w:r>
      <w:proofErr w:type="gramEnd"/>
      <w:r w:rsidRPr="002F5C6D">
        <w:rPr>
          <w:rFonts w:cs="Times New Roman"/>
          <w:szCs w:val="24"/>
        </w:rPr>
        <w:t xml:space="preserve"> gdy nie może przedłożyć uzasadnionego usprawiedliwienia, powinien być pozbawiony życia. Według zwyczaju niektórych okolic ponoszą jednakową karę łamania kołem zabójca działający nieumyślnie i z premedytacją. Gdy tymczasem powinno się przestrzegać różnicy między nimi, a mianowicie tak, żeby podążając za zwyczajem, umyślny i działający z rozmysłem morderca podlegał karze łamania kołem, podczas gdy drugi, zadając śmierci w zapalczywości i gniewie, podlegałby karze śmierci przez ścięcie mieczem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146. Jeśli ktoś, wykonując dozwoloną pracę w przeznaczonym do tego miejscu lub pomieszczeniu, przy tym niezręcznie, wbrew wszelkim oczekiwaniom i wbrew swojej woli, pozbawi kogoś życia, to może on być w wielu przypadkach uznany za niewinnego, które jednakże nie można w pełni wyliczyć. Żeby te przypadki uczynić bardziej jasnymi, podajemy następujące przykłady. Gdy balwierz goląc komuś brodę w swojej izbie, jak zwykle należycie, zostanie przez kogoś uderzony lub popchnięty w taki sposób, że wbrew swojej woli podetnie </w:t>
      </w:r>
      <w:r w:rsidRPr="002F5C6D">
        <w:rPr>
          <w:rFonts w:cs="Times New Roman"/>
          <w:szCs w:val="24"/>
        </w:rPr>
        <w:lastRenderedPageBreak/>
        <w:t>on gardło temu, kogo golił (...) powinni być uznani za niewinnych. Jeśli jednak przeciwnie, balwierz golił kogoś na ulicy, lub w innym nieodpowiednim miejscu, gdzie przechodzą ludzie (...) to w takich przypadkach nie będą wolni od winy. Przy wszystkich tych i podobnych przypadkach pozbawienia życia, zachodzących nieumyślnie, z lekkomyślności lub nieostrożności i wbrew woli sprawcy, należy przejawić dużą wyrozumiałość, aniżeli w przypadkach pozbawienia życia umyślnie i podstępem. Jeśli zdarzy się podobne pozbawienie życia sądy powinny zwrócić się z zapytaniem do znawców prawa o ustalenie winy i wymierzenie kary.</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166. Jeśli ktoś cierpiał z powodu biedy, on sam, jego żona i dzieci i był zmuszony ukraść coś z żywnościowych zapasów, przy czym taka kradzież była nieznaczna i widoma, to w takim przypadku sądy (...) winny zwrócić się o radę do znawców prawa. Jeśli jednakże, ten złodziej będzie bezkarnie puszczony, to skarżący nie powinien odpowiadać przed nim o zarzut wynikający z oskarżenia.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178. Jeśli ktoś usiłowałby popełnić przestępstwo za pomocą takich czynności, które jawnie służyłyby dokonaniu przestępstwa, lecz jednakże wbrew jego woli w dokonaniu tego przestępstwa przeszkodziłyby mu inne czynności, to za tę swą złą wolę, przejawiającą się w tych działaniach, powinien on zostać </w:t>
      </w:r>
      <w:proofErr w:type="gramStart"/>
      <w:r w:rsidRPr="002F5C6D">
        <w:rPr>
          <w:rFonts w:cs="Times New Roman"/>
          <w:szCs w:val="24"/>
        </w:rPr>
        <w:t>ukarany(</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6</w:t>
      </w:r>
    </w:p>
    <w:p w:rsidR="002F5C6D" w:rsidRPr="002F5C6D" w:rsidRDefault="002F5C6D" w:rsidP="002F5C6D">
      <w:pPr>
        <w:spacing w:after="240" w:line="276" w:lineRule="auto"/>
        <w:rPr>
          <w:rFonts w:cs="Times New Roman"/>
          <w:b/>
          <w:szCs w:val="24"/>
        </w:rPr>
      </w:pPr>
      <w:r w:rsidRPr="002F5C6D">
        <w:rPr>
          <w:rFonts w:cs="Times New Roman"/>
          <w:b/>
          <w:i/>
          <w:iCs/>
          <w:szCs w:val="24"/>
        </w:rPr>
        <w:t xml:space="preserve">Trzeci Statut Litewski </w:t>
      </w:r>
      <w:r w:rsidRPr="002F5C6D">
        <w:rPr>
          <w:rFonts w:cs="Times New Roman"/>
          <w:b/>
          <w:szCs w:val="24"/>
        </w:rPr>
        <w:t>(1588 r.):</w:t>
      </w:r>
    </w:p>
    <w:p w:rsidR="002F5C6D" w:rsidRPr="002F5C6D" w:rsidRDefault="002F5C6D" w:rsidP="002F5C6D">
      <w:pPr>
        <w:spacing w:after="240" w:line="276" w:lineRule="auto"/>
        <w:rPr>
          <w:rFonts w:cs="Times New Roman"/>
          <w:szCs w:val="24"/>
        </w:rPr>
      </w:pPr>
      <w:r w:rsidRPr="002F5C6D">
        <w:rPr>
          <w:rFonts w:cs="Times New Roman"/>
          <w:szCs w:val="24"/>
        </w:rPr>
        <w:t xml:space="preserve">rozdz. XII, art. 1. Powściągając My Hospodar </w:t>
      </w:r>
      <w:proofErr w:type="spellStart"/>
      <w:r w:rsidRPr="002F5C6D">
        <w:rPr>
          <w:rFonts w:cs="Times New Roman"/>
          <w:szCs w:val="24"/>
        </w:rPr>
        <w:t>swawoleństwa</w:t>
      </w:r>
      <w:proofErr w:type="spellEnd"/>
      <w:r w:rsidRPr="002F5C6D">
        <w:rPr>
          <w:rFonts w:cs="Times New Roman"/>
          <w:szCs w:val="24"/>
        </w:rPr>
        <w:t xml:space="preserve"> i zuchwalstwa ludzkie, które się od czasu w ludziach niepowściągliwych, bez wszelkiej bojaźni Bożej okazują, z czego i krew niewinną ludzką niewstydliwie w nadzieję zapłaty za nią pieniężnej, rozlewają i tym niemniej Pana Boga ku gniewu na Rzeczpospolitą pobudzają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rozdz. XIV, art. 30. (...) </w:t>
      </w:r>
      <w:proofErr w:type="spellStart"/>
      <w:r w:rsidRPr="002F5C6D">
        <w:rPr>
          <w:rFonts w:cs="Times New Roman"/>
          <w:szCs w:val="24"/>
        </w:rPr>
        <w:t>Ustawujemy</w:t>
      </w:r>
      <w:proofErr w:type="spellEnd"/>
      <w:r w:rsidRPr="002F5C6D">
        <w:rPr>
          <w:rFonts w:cs="Times New Roman"/>
          <w:szCs w:val="24"/>
        </w:rPr>
        <w:t xml:space="preserve">, jeśliby mąż mając w podejrzeniu żonę swą o cudzołóstwo i na toby się nasadziwszy cudzołożnika </w:t>
      </w:r>
      <w:proofErr w:type="spellStart"/>
      <w:r w:rsidRPr="002F5C6D">
        <w:rPr>
          <w:rFonts w:cs="Times New Roman"/>
          <w:szCs w:val="24"/>
        </w:rPr>
        <w:t>jakiegożkolwiek</w:t>
      </w:r>
      <w:proofErr w:type="spellEnd"/>
      <w:r w:rsidRPr="002F5C6D">
        <w:rPr>
          <w:rFonts w:cs="Times New Roman"/>
          <w:szCs w:val="24"/>
        </w:rPr>
        <w:t xml:space="preserve"> stanu zastał z nią na wszeteczności (...) oni oboje gardłem karani być mają(...)</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p>
    <w:p w:rsidR="002F5C6D" w:rsidRPr="002F5C6D" w:rsidRDefault="002F5C6D" w:rsidP="002F5C6D">
      <w:pPr>
        <w:spacing w:after="240" w:line="276" w:lineRule="auto"/>
        <w:rPr>
          <w:rFonts w:cs="Times New Roman"/>
          <w:b/>
          <w:szCs w:val="24"/>
        </w:rPr>
      </w:pPr>
    </w:p>
    <w:p w:rsidR="002F5C6D" w:rsidRPr="002F5C6D" w:rsidRDefault="002F5C6D" w:rsidP="002F5C6D">
      <w:pPr>
        <w:spacing w:after="240" w:line="276" w:lineRule="auto"/>
        <w:rPr>
          <w:rFonts w:cs="Times New Roman"/>
          <w:b/>
          <w:szCs w:val="24"/>
        </w:rPr>
      </w:pPr>
      <w:r w:rsidRPr="002F5C6D">
        <w:rPr>
          <w:rFonts w:cs="Times New Roman"/>
          <w:b/>
          <w:szCs w:val="24"/>
        </w:rPr>
        <w:lastRenderedPageBreak/>
        <w:t>Nr 7</w:t>
      </w:r>
    </w:p>
    <w:p w:rsidR="002F5C6D" w:rsidRPr="002F5C6D" w:rsidRDefault="002F5C6D" w:rsidP="002F5C6D">
      <w:pPr>
        <w:spacing w:after="240" w:line="276" w:lineRule="auto"/>
        <w:rPr>
          <w:rFonts w:cs="Times New Roman"/>
          <w:b/>
          <w:szCs w:val="24"/>
        </w:rPr>
      </w:pPr>
      <w:proofErr w:type="spellStart"/>
      <w:r w:rsidRPr="002F5C6D">
        <w:rPr>
          <w:rFonts w:cs="Times New Roman"/>
          <w:b/>
          <w:i/>
          <w:iCs/>
          <w:szCs w:val="24"/>
        </w:rPr>
        <w:t>Sobornoje</w:t>
      </w:r>
      <w:proofErr w:type="spellEnd"/>
      <w:r w:rsidRPr="002F5C6D">
        <w:rPr>
          <w:rFonts w:cs="Times New Roman"/>
          <w:b/>
          <w:i/>
          <w:iCs/>
          <w:szCs w:val="24"/>
        </w:rPr>
        <w:t xml:space="preserve"> </w:t>
      </w:r>
      <w:proofErr w:type="spellStart"/>
      <w:r w:rsidRPr="002F5C6D">
        <w:rPr>
          <w:rFonts w:cs="Times New Roman"/>
          <w:b/>
          <w:i/>
          <w:iCs/>
          <w:szCs w:val="24"/>
        </w:rPr>
        <w:t>Ułożenije</w:t>
      </w:r>
      <w:proofErr w:type="spellEnd"/>
      <w:r w:rsidRPr="002F5C6D">
        <w:rPr>
          <w:rFonts w:cs="Times New Roman"/>
          <w:b/>
          <w:i/>
          <w:iCs/>
          <w:szCs w:val="24"/>
        </w:rPr>
        <w:t xml:space="preserve"> </w:t>
      </w:r>
      <w:r w:rsidRPr="002F5C6D">
        <w:rPr>
          <w:rFonts w:cs="Times New Roman"/>
          <w:b/>
          <w:szCs w:val="24"/>
        </w:rPr>
        <w:t>z 1649 r.</w:t>
      </w:r>
    </w:p>
    <w:p w:rsidR="002F5C6D" w:rsidRPr="002F5C6D" w:rsidRDefault="002F5C6D" w:rsidP="002F5C6D">
      <w:pPr>
        <w:spacing w:after="240" w:line="276" w:lineRule="auto"/>
        <w:rPr>
          <w:rFonts w:cs="Times New Roman"/>
          <w:szCs w:val="24"/>
        </w:rPr>
      </w:pPr>
      <w:r w:rsidRPr="002F5C6D">
        <w:rPr>
          <w:rFonts w:cs="Times New Roman"/>
          <w:szCs w:val="24"/>
        </w:rPr>
        <w:t>art. II, 1. Jeśli kto (...) zacznie obmyślać złą sprawę przeciw zdrowiu cara i w sprawie tego złego zamysłu przeprowadzi się śledztwo, [z którego wyniknie], że on na cara złą sprawę obmyślał i chciał działać, takiego po śledztwie należy karać śmiercią.</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i/>
          <w:szCs w:val="24"/>
        </w:rPr>
      </w:pPr>
      <w:r w:rsidRPr="002F5C6D">
        <w:rPr>
          <w:rFonts w:cs="Times New Roman"/>
          <w:szCs w:val="24"/>
        </w:rPr>
        <w:t xml:space="preserve">Przeciwna ustawie rzymska </w:t>
      </w:r>
      <w:proofErr w:type="spellStart"/>
      <w:r w:rsidRPr="002F5C6D">
        <w:rPr>
          <w:rFonts w:cs="Times New Roman"/>
          <w:szCs w:val="24"/>
        </w:rPr>
        <w:t>paremia</w:t>
      </w:r>
      <w:proofErr w:type="spellEnd"/>
      <w:r w:rsidRPr="002F5C6D">
        <w:rPr>
          <w:rFonts w:cs="Times New Roman"/>
          <w:szCs w:val="24"/>
        </w:rPr>
        <w:t xml:space="preserve">: </w:t>
      </w:r>
      <w:proofErr w:type="spellStart"/>
      <w:r w:rsidRPr="002F5C6D">
        <w:rPr>
          <w:rFonts w:cs="Times New Roman"/>
          <w:b/>
          <w:i/>
          <w:szCs w:val="24"/>
        </w:rPr>
        <w:t>Cogitationis</w:t>
      </w:r>
      <w:proofErr w:type="spellEnd"/>
      <w:r w:rsidRPr="002F5C6D">
        <w:rPr>
          <w:rFonts w:cs="Times New Roman"/>
          <w:b/>
          <w:i/>
          <w:szCs w:val="24"/>
        </w:rPr>
        <w:t xml:space="preserve"> </w:t>
      </w:r>
      <w:proofErr w:type="spellStart"/>
      <w:r w:rsidRPr="002F5C6D">
        <w:rPr>
          <w:rFonts w:cs="Times New Roman"/>
          <w:b/>
          <w:i/>
          <w:szCs w:val="24"/>
        </w:rPr>
        <w:t>poenam</w:t>
      </w:r>
      <w:proofErr w:type="spellEnd"/>
      <w:r w:rsidRPr="002F5C6D">
        <w:rPr>
          <w:rFonts w:cs="Times New Roman"/>
          <w:b/>
          <w:i/>
          <w:szCs w:val="24"/>
        </w:rPr>
        <w:t xml:space="preserve"> </w:t>
      </w:r>
      <w:proofErr w:type="spellStart"/>
      <w:r w:rsidRPr="002F5C6D">
        <w:rPr>
          <w:rFonts w:cs="Times New Roman"/>
          <w:b/>
          <w:i/>
          <w:szCs w:val="24"/>
        </w:rPr>
        <w:t>nemo</w:t>
      </w:r>
      <w:proofErr w:type="spellEnd"/>
      <w:r w:rsidRPr="002F5C6D">
        <w:rPr>
          <w:rFonts w:cs="Times New Roman"/>
          <w:b/>
          <w:i/>
          <w:szCs w:val="24"/>
        </w:rPr>
        <w:t xml:space="preserve"> </w:t>
      </w:r>
      <w:proofErr w:type="spellStart"/>
      <w:r w:rsidRPr="002F5C6D">
        <w:rPr>
          <w:rFonts w:cs="Times New Roman"/>
          <w:b/>
          <w:i/>
          <w:szCs w:val="24"/>
        </w:rPr>
        <w:t>patitur</w:t>
      </w:r>
      <w:proofErr w:type="spellEnd"/>
    </w:p>
    <w:p w:rsidR="002F5C6D" w:rsidRPr="002F5C6D" w:rsidRDefault="002F5C6D" w:rsidP="002F5C6D">
      <w:pPr>
        <w:spacing w:after="240" w:line="276" w:lineRule="auto"/>
        <w:rPr>
          <w:rFonts w:cs="Times New Roman"/>
          <w:szCs w:val="24"/>
        </w:rPr>
      </w:pPr>
      <w:r w:rsidRPr="002F5C6D">
        <w:rPr>
          <w:rFonts w:cs="Times New Roman"/>
          <w:szCs w:val="24"/>
        </w:rPr>
        <w:t>art. III, 5. Ktoś, będąc na carskim dworze, nie w obecności cara, wyjmie na kogoś broń, lecz nie rani, wsadzi się go na trzy miesiące do więzienia.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X, 200. A jeśli ten, któremu [uczyniono rozmyślne zniewagi] broniąc siebie i swój dom, któregoś ze znieważających zabije i przywiezie tych zwyciężonych do sądu i zostanie wykazane, że on to zabójstwo uczynił bez własnej woli, to takiemu nie zarzuci się winy.</w:t>
      </w:r>
    </w:p>
    <w:p w:rsidR="002F5C6D" w:rsidRPr="002F5C6D" w:rsidRDefault="002F5C6D" w:rsidP="002F5C6D">
      <w:pPr>
        <w:spacing w:after="240" w:line="276" w:lineRule="auto"/>
        <w:rPr>
          <w:rFonts w:cs="Times New Roman"/>
          <w:szCs w:val="24"/>
          <w:lang w:val="en-US"/>
        </w:rPr>
      </w:pPr>
      <w:proofErr w:type="spellStart"/>
      <w:r w:rsidRPr="002F5C6D">
        <w:rPr>
          <w:rFonts w:cs="Times New Roman"/>
          <w:szCs w:val="24"/>
          <w:lang w:val="en-US"/>
        </w:rPr>
        <w:t>Instytucja</w:t>
      </w:r>
      <w:proofErr w:type="spellEnd"/>
      <w:r w:rsidRPr="002F5C6D">
        <w:rPr>
          <w:rFonts w:cs="Times New Roman"/>
          <w:szCs w:val="24"/>
          <w:lang w:val="en-US"/>
        </w:rPr>
        <w:t>…………………………………………………</w:t>
      </w:r>
      <w:proofErr w:type="gramStart"/>
      <w:r w:rsidRPr="002F5C6D">
        <w:rPr>
          <w:rFonts w:cs="Times New Roman"/>
          <w:szCs w:val="24"/>
          <w:lang w:val="en-US"/>
        </w:rPr>
        <w:t>…..</w:t>
      </w:r>
      <w:proofErr w:type="gramEnd"/>
    </w:p>
    <w:p w:rsidR="002F5C6D" w:rsidRPr="002F5C6D" w:rsidRDefault="002F5C6D" w:rsidP="002F5C6D">
      <w:pPr>
        <w:spacing w:after="240" w:line="276" w:lineRule="auto"/>
        <w:rPr>
          <w:rFonts w:cs="Times New Roman"/>
          <w:b/>
          <w:szCs w:val="24"/>
          <w:lang w:val="en-US"/>
        </w:rPr>
      </w:pPr>
      <w:r w:rsidRPr="002F5C6D">
        <w:rPr>
          <w:rFonts w:cs="Times New Roman"/>
          <w:b/>
          <w:szCs w:val="24"/>
          <w:lang w:val="en-US"/>
        </w:rPr>
        <w:t>Nr 8</w:t>
      </w:r>
    </w:p>
    <w:p w:rsidR="002F5C6D" w:rsidRPr="002F5C6D" w:rsidRDefault="002F5C6D" w:rsidP="002F5C6D">
      <w:pPr>
        <w:spacing w:after="240" w:line="276" w:lineRule="auto"/>
        <w:rPr>
          <w:rFonts w:cs="Times New Roman"/>
          <w:b/>
          <w:szCs w:val="24"/>
        </w:rPr>
      </w:pPr>
      <w:r w:rsidRPr="002F5C6D">
        <w:rPr>
          <w:rFonts w:cs="Times New Roman"/>
          <w:b/>
          <w:szCs w:val="24"/>
          <w:lang w:val="en-US"/>
        </w:rPr>
        <w:t xml:space="preserve">Coke Edward, </w:t>
      </w:r>
      <w:r w:rsidRPr="002F5C6D">
        <w:rPr>
          <w:rFonts w:cs="Times New Roman"/>
          <w:b/>
          <w:i/>
          <w:iCs/>
          <w:szCs w:val="24"/>
          <w:lang w:val="en-US"/>
        </w:rPr>
        <w:t xml:space="preserve">The Third part of the institutes of the Law of England </w:t>
      </w:r>
      <w:r w:rsidRPr="002F5C6D">
        <w:rPr>
          <w:rFonts w:cs="Times New Roman"/>
          <w:b/>
          <w:szCs w:val="24"/>
          <w:lang w:val="en-US"/>
        </w:rPr>
        <w:t xml:space="preserve">z I </w:t>
      </w:r>
      <w:proofErr w:type="spellStart"/>
      <w:r w:rsidRPr="002F5C6D">
        <w:rPr>
          <w:rFonts w:cs="Times New Roman"/>
          <w:b/>
          <w:szCs w:val="24"/>
          <w:lang w:val="en-US"/>
        </w:rPr>
        <w:t>poł</w:t>
      </w:r>
      <w:proofErr w:type="spellEnd"/>
      <w:r w:rsidRPr="002F5C6D">
        <w:rPr>
          <w:rFonts w:cs="Times New Roman"/>
          <w:b/>
          <w:szCs w:val="24"/>
          <w:lang w:val="en-US"/>
        </w:rPr>
        <w:t xml:space="preserve">. </w:t>
      </w:r>
      <w:r w:rsidRPr="002F5C6D">
        <w:rPr>
          <w:rFonts w:cs="Times New Roman"/>
          <w:b/>
          <w:szCs w:val="24"/>
        </w:rPr>
        <w:t>XVII w.</w:t>
      </w:r>
    </w:p>
    <w:p w:rsidR="002F5C6D" w:rsidRPr="002F5C6D" w:rsidRDefault="002F5C6D" w:rsidP="002F5C6D">
      <w:pPr>
        <w:spacing w:after="240" w:line="276" w:lineRule="auto"/>
        <w:rPr>
          <w:rFonts w:cs="Times New Roman"/>
          <w:szCs w:val="24"/>
        </w:rPr>
      </w:pPr>
      <w:r w:rsidRPr="002F5C6D">
        <w:rPr>
          <w:rFonts w:cs="Times New Roman"/>
          <w:szCs w:val="24"/>
        </w:rPr>
        <w:t xml:space="preserve">Jeśli A w zamiarze kradzieży jelenia z lasu stanowiącego własność B strzela do zwierzęcia i przez przebicie strzałą zabija chłopca ukrytego w krzykach – jest to morderstwo, chociaż A nie miał zamiaru zranienia chłopca ani też nie wiedział o jego istnieniu. Ale jeśli B, właściciel lasu, strzelałby do własnego jelenia i bez złego zamiaru zabił chłopca (...) będzie to zabójstwem </w:t>
      </w:r>
      <w:proofErr w:type="gramStart"/>
      <w:r w:rsidRPr="002F5C6D">
        <w:rPr>
          <w:rFonts w:cs="Times New Roman"/>
          <w:szCs w:val="24"/>
        </w:rPr>
        <w:t>przypadkowym ,</w:t>
      </w:r>
      <w:proofErr w:type="gramEnd"/>
      <w:r w:rsidRPr="002F5C6D">
        <w:rPr>
          <w:rFonts w:cs="Times New Roman"/>
          <w:szCs w:val="24"/>
        </w:rPr>
        <w:t xml:space="preserve"> nie przestępstwem.</w:t>
      </w:r>
    </w:p>
    <w:p w:rsidR="002F5C6D" w:rsidRPr="002F5C6D" w:rsidRDefault="002F5C6D" w:rsidP="002F5C6D">
      <w:pPr>
        <w:spacing w:after="240" w:line="276" w:lineRule="auto"/>
        <w:rPr>
          <w:rFonts w:cs="Times New Roman"/>
          <w:szCs w:val="24"/>
          <w:lang w:val="en-US"/>
        </w:rPr>
      </w:pPr>
      <w:proofErr w:type="spellStart"/>
      <w:r w:rsidRPr="002F5C6D">
        <w:rPr>
          <w:rFonts w:cs="Times New Roman"/>
          <w:szCs w:val="24"/>
          <w:lang w:val="en-US"/>
        </w:rPr>
        <w:t>Instytucja</w:t>
      </w:r>
      <w:proofErr w:type="spellEnd"/>
      <w:r w:rsidRPr="002F5C6D">
        <w:rPr>
          <w:rFonts w:cs="Times New Roman"/>
          <w:szCs w:val="24"/>
          <w:lang w:val="en-US"/>
        </w:rPr>
        <w:t>…………………………………………………</w:t>
      </w:r>
      <w:proofErr w:type="gramStart"/>
      <w:r w:rsidRPr="002F5C6D">
        <w:rPr>
          <w:rFonts w:cs="Times New Roman"/>
          <w:szCs w:val="24"/>
          <w:lang w:val="en-US"/>
        </w:rPr>
        <w:t>…..</w:t>
      </w:r>
      <w:proofErr w:type="gramEnd"/>
    </w:p>
    <w:p w:rsidR="002F5C6D" w:rsidRPr="002F5C6D" w:rsidRDefault="002F5C6D" w:rsidP="002F5C6D">
      <w:pPr>
        <w:spacing w:after="240" w:line="276" w:lineRule="auto"/>
        <w:rPr>
          <w:rFonts w:cs="Times New Roman"/>
          <w:b/>
          <w:szCs w:val="24"/>
          <w:lang w:val="en-US"/>
        </w:rPr>
      </w:pPr>
      <w:r w:rsidRPr="002F5C6D">
        <w:rPr>
          <w:rFonts w:cs="Times New Roman"/>
          <w:b/>
          <w:szCs w:val="24"/>
          <w:lang w:val="en-US"/>
        </w:rPr>
        <w:t>Nr 9</w:t>
      </w:r>
    </w:p>
    <w:p w:rsidR="002F5C6D" w:rsidRPr="002F5C6D" w:rsidRDefault="002F5C6D" w:rsidP="002F5C6D">
      <w:pPr>
        <w:spacing w:after="240" w:line="276" w:lineRule="auto"/>
        <w:rPr>
          <w:rFonts w:cs="Times New Roman"/>
          <w:b/>
          <w:szCs w:val="24"/>
          <w:lang w:val="en-US"/>
        </w:rPr>
      </w:pPr>
      <w:proofErr w:type="spellStart"/>
      <w:r w:rsidRPr="002F5C6D">
        <w:rPr>
          <w:rFonts w:cs="Times New Roman"/>
          <w:b/>
          <w:i/>
          <w:iCs/>
          <w:szCs w:val="24"/>
          <w:lang w:val="en-US"/>
        </w:rPr>
        <w:t>Constitutio</w:t>
      </w:r>
      <w:proofErr w:type="spellEnd"/>
      <w:r w:rsidRPr="002F5C6D">
        <w:rPr>
          <w:rFonts w:cs="Times New Roman"/>
          <w:b/>
          <w:i/>
          <w:iCs/>
          <w:szCs w:val="24"/>
          <w:lang w:val="en-US"/>
        </w:rPr>
        <w:t xml:space="preserve"> </w:t>
      </w:r>
      <w:proofErr w:type="spellStart"/>
      <w:r w:rsidRPr="002F5C6D">
        <w:rPr>
          <w:rFonts w:cs="Times New Roman"/>
          <w:b/>
          <w:i/>
          <w:iCs/>
          <w:szCs w:val="24"/>
          <w:lang w:val="en-US"/>
        </w:rPr>
        <w:t>Criminalis</w:t>
      </w:r>
      <w:proofErr w:type="spellEnd"/>
      <w:r w:rsidRPr="002F5C6D">
        <w:rPr>
          <w:rFonts w:cs="Times New Roman"/>
          <w:b/>
          <w:i/>
          <w:iCs/>
          <w:szCs w:val="24"/>
          <w:lang w:val="en-US"/>
        </w:rPr>
        <w:t xml:space="preserve"> </w:t>
      </w:r>
      <w:proofErr w:type="spellStart"/>
      <w:r w:rsidRPr="002F5C6D">
        <w:rPr>
          <w:rFonts w:cs="Times New Roman"/>
          <w:b/>
          <w:i/>
          <w:iCs/>
          <w:szCs w:val="24"/>
          <w:lang w:val="en-US"/>
        </w:rPr>
        <w:t>Theresiana</w:t>
      </w:r>
      <w:proofErr w:type="spellEnd"/>
      <w:r w:rsidRPr="002F5C6D">
        <w:rPr>
          <w:rFonts w:cs="Times New Roman"/>
          <w:b/>
          <w:i/>
          <w:iCs/>
          <w:szCs w:val="24"/>
          <w:lang w:val="en-US"/>
        </w:rPr>
        <w:t xml:space="preserve"> </w:t>
      </w:r>
      <w:r w:rsidRPr="002F5C6D">
        <w:rPr>
          <w:rFonts w:cs="Times New Roman"/>
          <w:b/>
          <w:szCs w:val="24"/>
          <w:lang w:val="en-US"/>
        </w:rPr>
        <w:t>z 1768 r.</w:t>
      </w:r>
    </w:p>
    <w:p w:rsidR="002F5C6D" w:rsidRPr="002F5C6D" w:rsidRDefault="002F5C6D" w:rsidP="002F5C6D">
      <w:pPr>
        <w:spacing w:after="240" w:line="276" w:lineRule="auto"/>
        <w:rPr>
          <w:rFonts w:cs="Times New Roman"/>
          <w:szCs w:val="24"/>
        </w:rPr>
      </w:pPr>
      <w:r w:rsidRPr="002F5C6D">
        <w:rPr>
          <w:rFonts w:cs="Times New Roman"/>
          <w:szCs w:val="24"/>
        </w:rPr>
        <w:t>Art. 4. § 1. Przestępstwo gardłowe pociąga za sobą obowiązek kary i to bez względu na to czy ustawa wyraźnie określa rodzaj kary, czy też tylko ogólnie dany czyn przestępny zagraża karą i obowiązkiem odpłaty; w tym ostatnim przypadku wymiar kary przypada rozumnemu uznaniu sędziego.</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 2. Wymierzanie kary prowadzi głównie do takowego celu ostatecznego, aby sprawca poprawił się, a znieważone państwo otrzymało zadośćuczynienie, a takowe ukaranie stanowiło </w:t>
      </w:r>
      <w:r w:rsidRPr="002F5C6D">
        <w:rPr>
          <w:rFonts w:cs="Times New Roman"/>
          <w:szCs w:val="24"/>
        </w:rPr>
        <w:lastRenderedPageBreak/>
        <w:t>dla ludu obraz przestępstwa i rodziło odstraszenie przed podobnymi złymi czynami (…) w przypadkach bowiem kary śmierci tylko dwa ostatnie cele miejsce mają.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4. Kary generalnie wymierzane będą jedynie na sprawcy przestępstwa, z czego wynika to, że tylko ten co karygodny czyn popełnił winien być ukarany (…) Jeżeli jednak chodziłoby o karę pieniężną lub na dobrach (…) to spadkobiercy do wysokości przypadającej na nich spuścizny, odpowiadają zawsze co do kary pieniężnej i jakiejkolwiek konfiskaty majątku (…)</w:t>
      </w:r>
    </w:p>
    <w:p w:rsidR="002F5C6D" w:rsidRPr="002F5C6D" w:rsidRDefault="002F5C6D" w:rsidP="002F5C6D">
      <w:pPr>
        <w:spacing w:after="240" w:line="276" w:lineRule="auto"/>
        <w:rPr>
          <w:rFonts w:cs="Times New Roman"/>
          <w:szCs w:val="24"/>
        </w:rPr>
      </w:pPr>
      <w:r w:rsidRPr="002F5C6D">
        <w:rPr>
          <w:rFonts w:cs="Times New Roman"/>
          <w:szCs w:val="24"/>
        </w:rPr>
        <w:t>§ 12. Przy wymiarze kar trwających, jak kary robót fortecznych bądź innych robót publicznych, czasokres kary winien być zawsze oznaczony. W wypadkach jednak pewnych, gdy z powodu uporu, zatwardziałości bądź nawyknienia do zdrożnego życia i temu podobnych, kara (…) na czas nieokreślony dla przykładu nałożona będzie, przy czym to będzie należało mieć zarazem w pamięci, by co każde pół roku istota sprawy: jak takowy winowajca poprawie podlega? do sądu wyższego do dalszej decyzji donoszona była.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line="259" w:lineRule="auto"/>
        <w:jc w:val="left"/>
        <w:rPr>
          <w:rFonts w:cs="Times New Roman"/>
          <w:b/>
          <w:bCs/>
          <w:szCs w:val="24"/>
        </w:rPr>
      </w:pPr>
      <w:r w:rsidRPr="002F5C6D">
        <w:rPr>
          <w:rFonts w:cs="Times New Roman"/>
          <w:b/>
          <w:bCs/>
          <w:szCs w:val="24"/>
        </w:rPr>
        <w:br w:type="page"/>
      </w:r>
    </w:p>
    <w:bookmarkEnd w:id="1"/>
    <w:p w:rsidR="002F5C6D" w:rsidRPr="002F5C6D" w:rsidRDefault="002F5C6D" w:rsidP="002F5C6D">
      <w:pPr>
        <w:pStyle w:val="Nagwek2"/>
        <w:rPr>
          <w:rFonts w:ascii="Times New Roman" w:hAnsi="Times New Roman" w:cs="Times New Roman"/>
          <w:b/>
          <w:color w:val="auto"/>
          <w:sz w:val="24"/>
          <w:szCs w:val="24"/>
        </w:rPr>
      </w:pPr>
      <w:r w:rsidRPr="002F5C6D">
        <w:rPr>
          <w:rFonts w:ascii="Times New Roman" w:hAnsi="Times New Roman" w:cs="Times New Roman"/>
          <w:b/>
          <w:color w:val="auto"/>
          <w:sz w:val="24"/>
          <w:szCs w:val="24"/>
        </w:rPr>
        <w:lastRenderedPageBreak/>
        <w:t>Prawo Karne XIX i XX wiek</w:t>
      </w:r>
    </w:p>
    <w:p w:rsidR="002F5C6D" w:rsidRPr="002F5C6D" w:rsidRDefault="002F5C6D" w:rsidP="002F5C6D">
      <w:pPr>
        <w:spacing w:after="240" w:line="276" w:lineRule="auto"/>
        <w:rPr>
          <w:rFonts w:cs="Times New Roman"/>
          <w:b/>
          <w:bCs/>
          <w:szCs w:val="24"/>
        </w:rPr>
      </w:pPr>
      <w:r w:rsidRPr="002F5C6D">
        <w:rPr>
          <w:rFonts w:cs="Times New Roman"/>
          <w:b/>
          <w:bCs/>
          <w:szCs w:val="24"/>
        </w:rPr>
        <w:t>Nr 1</w:t>
      </w:r>
    </w:p>
    <w:p w:rsidR="002F5C6D" w:rsidRPr="002F5C6D" w:rsidRDefault="002F5C6D" w:rsidP="002F5C6D">
      <w:pPr>
        <w:spacing w:after="240" w:line="276" w:lineRule="auto"/>
        <w:rPr>
          <w:rFonts w:cs="Times New Roman"/>
          <w:b/>
          <w:bCs/>
          <w:szCs w:val="24"/>
        </w:rPr>
      </w:pPr>
      <w:r w:rsidRPr="002F5C6D">
        <w:rPr>
          <w:rFonts w:cs="Times New Roman"/>
          <w:b/>
          <w:bCs/>
          <w:i/>
          <w:iCs/>
          <w:szCs w:val="24"/>
        </w:rPr>
        <w:t>Deklaracja Praw Człowieka i Obywatela</w:t>
      </w:r>
      <w:r w:rsidRPr="002F5C6D">
        <w:rPr>
          <w:rFonts w:cs="Times New Roman"/>
          <w:b/>
          <w:bCs/>
          <w:szCs w:val="24"/>
        </w:rPr>
        <w:t xml:space="preserve"> z 26 sierpnia 1789 r.:</w:t>
      </w:r>
    </w:p>
    <w:p w:rsidR="002F5C6D" w:rsidRPr="002F5C6D" w:rsidRDefault="002F5C6D" w:rsidP="002F5C6D">
      <w:pPr>
        <w:spacing w:after="240" w:line="276" w:lineRule="auto"/>
        <w:rPr>
          <w:rFonts w:cs="Times New Roman"/>
          <w:szCs w:val="24"/>
        </w:rPr>
      </w:pPr>
      <w:r w:rsidRPr="002F5C6D">
        <w:rPr>
          <w:rFonts w:cs="Times New Roman"/>
          <w:szCs w:val="24"/>
        </w:rPr>
        <w:t>Art. V. Ustawa ma prawo zakazywać tego tylko, co jest szkodliwe dla społeczeństwa. To, czego ustawa nie zakazuje, nie może być wzbronione i nikt nie może być zmuszony do czynienia tego, czego ustawa nie nakazuje.</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bCs/>
          <w:szCs w:val="24"/>
        </w:rPr>
      </w:pPr>
      <w:r w:rsidRPr="002F5C6D">
        <w:rPr>
          <w:rFonts w:cs="Times New Roman"/>
          <w:b/>
          <w:bCs/>
          <w:szCs w:val="24"/>
        </w:rPr>
        <w:t>Nr 2</w:t>
      </w:r>
    </w:p>
    <w:p w:rsidR="002F5C6D" w:rsidRPr="002F5C6D" w:rsidRDefault="002F5C6D" w:rsidP="002F5C6D">
      <w:pPr>
        <w:spacing w:after="240" w:line="276" w:lineRule="auto"/>
        <w:rPr>
          <w:rFonts w:cs="Times New Roman"/>
          <w:b/>
          <w:bCs/>
          <w:szCs w:val="24"/>
        </w:rPr>
      </w:pPr>
      <w:proofErr w:type="spellStart"/>
      <w:r w:rsidRPr="002F5C6D">
        <w:rPr>
          <w:rFonts w:cs="Times New Roman"/>
          <w:b/>
          <w:bCs/>
          <w:i/>
          <w:iCs/>
          <w:szCs w:val="24"/>
        </w:rPr>
        <w:t>Landrecht</w:t>
      </w:r>
      <w:proofErr w:type="spellEnd"/>
      <w:r w:rsidRPr="002F5C6D">
        <w:rPr>
          <w:rFonts w:cs="Times New Roman"/>
          <w:b/>
          <w:bCs/>
          <w:i/>
          <w:iCs/>
          <w:szCs w:val="24"/>
        </w:rPr>
        <w:t xml:space="preserve"> Pruski</w:t>
      </w:r>
      <w:r w:rsidRPr="002F5C6D">
        <w:rPr>
          <w:rFonts w:cs="Times New Roman"/>
          <w:b/>
          <w:bCs/>
          <w:szCs w:val="24"/>
        </w:rPr>
        <w:t xml:space="preserve"> z 1794 r.:</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 7. Ktokolwiek czynnością wolną wyrządza drugiemu bezprawną szkodę, ten popełnia zbrodnię, stając się przez to nie tylko obrażonemu, ale i Krajowi, którego opieki tamten używa, odpowiedzialnym.</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8. Przez wolne nawet zaniechanie powinności ustawami wskazanej, tenże popełnia występek.</w:t>
      </w:r>
    </w:p>
    <w:p w:rsidR="002F5C6D" w:rsidRPr="002F5C6D" w:rsidRDefault="002F5C6D" w:rsidP="002F5C6D">
      <w:pPr>
        <w:spacing w:after="240" w:line="276" w:lineRule="auto"/>
        <w:rPr>
          <w:rFonts w:cs="Times New Roman"/>
          <w:szCs w:val="24"/>
        </w:rPr>
      </w:pPr>
      <w:r w:rsidRPr="002F5C6D">
        <w:rPr>
          <w:rFonts w:cs="Times New Roman"/>
          <w:szCs w:val="24"/>
        </w:rPr>
        <w:t>§ 9. Czyny i zaniechania, nie zakazane prawami, nie mogą być uważane za właściwe występki, chociażby z nich komukolwiek rzeczywista uróść miała szkoda.</w:t>
      </w:r>
    </w:p>
    <w:p w:rsidR="002F5C6D" w:rsidRPr="002F5C6D" w:rsidRDefault="002F5C6D" w:rsidP="002F5C6D">
      <w:pPr>
        <w:spacing w:after="240" w:line="276" w:lineRule="auto"/>
        <w:rPr>
          <w:rFonts w:cs="Times New Roman"/>
          <w:szCs w:val="24"/>
        </w:rPr>
      </w:pPr>
      <w:r w:rsidRPr="002F5C6D">
        <w:rPr>
          <w:rFonts w:cs="Times New Roman"/>
          <w:szCs w:val="24"/>
        </w:rPr>
        <w:t>§ 10. Umyślnej obrazy publicznego albo prywatnego bezpieczeństwa nie można wymawiać nieświadomością praw.</w:t>
      </w:r>
    </w:p>
    <w:p w:rsidR="002F5C6D" w:rsidRPr="002F5C6D" w:rsidRDefault="002F5C6D" w:rsidP="002F5C6D">
      <w:pPr>
        <w:spacing w:after="240" w:line="276" w:lineRule="auto"/>
        <w:rPr>
          <w:rFonts w:cs="Times New Roman"/>
          <w:b/>
          <w:bCs/>
          <w:szCs w:val="24"/>
        </w:rPr>
      </w:pPr>
      <w:r w:rsidRPr="002F5C6D">
        <w:rPr>
          <w:rFonts w:cs="Times New Roman"/>
          <w:szCs w:val="24"/>
        </w:rPr>
        <w:t xml:space="preserve">Rzymska </w:t>
      </w:r>
      <w:proofErr w:type="spellStart"/>
      <w:r w:rsidRPr="002F5C6D">
        <w:rPr>
          <w:rFonts w:cs="Times New Roman"/>
          <w:szCs w:val="24"/>
        </w:rPr>
        <w:t>paremia</w:t>
      </w:r>
      <w:proofErr w:type="spellEnd"/>
      <w:r w:rsidRPr="002F5C6D">
        <w:rPr>
          <w:rFonts w:cs="Times New Roman"/>
          <w:szCs w:val="24"/>
        </w:rPr>
        <w:t xml:space="preserve">: </w:t>
      </w:r>
      <w:proofErr w:type="spellStart"/>
      <w:r w:rsidRPr="002F5C6D">
        <w:rPr>
          <w:rFonts w:cs="Times New Roman"/>
          <w:b/>
          <w:i/>
          <w:szCs w:val="24"/>
        </w:rPr>
        <w:t>Ignorantia</w:t>
      </w:r>
      <w:proofErr w:type="spellEnd"/>
      <w:r w:rsidRPr="002F5C6D">
        <w:rPr>
          <w:rFonts w:cs="Times New Roman"/>
          <w:b/>
          <w:i/>
          <w:szCs w:val="24"/>
        </w:rPr>
        <w:t xml:space="preserve"> iuris </w:t>
      </w:r>
      <w:proofErr w:type="spellStart"/>
      <w:r w:rsidRPr="002F5C6D">
        <w:rPr>
          <w:rFonts w:cs="Times New Roman"/>
          <w:b/>
          <w:i/>
          <w:szCs w:val="24"/>
        </w:rPr>
        <w:t>nocet</w:t>
      </w:r>
      <w:proofErr w:type="spellEnd"/>
    </w:p>
    <w:p w:rsidR="002F5C6D" w:rsidRPr="002F5C6D" w:rsidRDefault="002F5C6D" w:rsidP="002F5C6D">
      <w:pPr>
        <w:spacing w:after="240" w:line="276" w:lineRule="auto"/>
        <w:rPr>
          <w:rFonts w:cs="Times New Roman"/>
          <w:b/>
          <w:bCs/>
          <w:szCs w:val="24"/>
        </w:rPr>
      </w:pPr>
      <w:r w:rsidRPr="002F5C6D">
        <w:rPr>
          <w:rFonts w:cs="Times New Roman"/>
          <w:b/>
          <w:bCs/>
          <w:szCs w:val="24"/>
        </w:rPr>
        <w:t xml:space="preserve">Nr 3 </w:t>
      </w:r>
    </w:p>
    <w:p w:rsidR="002F5C6D" w:rsidRPr="002F5C6D" w:rsidRDefault="002F5C6D" w:rsidP="002F5C6D">
      <w:pPr>
        <w:spacing w:after="240" w:line="276" w:lineRule="auto"/>
        <w:rPr>
          <w:rFonts w:cs="Times New Roman"/>
          <w:b/>
          <w:bCs/>
          <w:szCs w:val="24"/>
        </w:rPr>
      </w:pPr>
      <w:proofErr w:type="spellStart"/>
      <w:r w:rsidRPr="002F5C6D">
        <w:rPr>
          <w:rFonts w:cs="Times New Roman"/>
          <w:b/>
          <w:bCs/>
          <w:i/>
          <w:iCs/>
          <w:szCs w:val="24"/>
        </w:rPr>
        <w:t>Franciscana</w:t>
      </w:r>
      <w:proofErr w:type="spellEnd"/>
      <w:r w:rsidRPr="002F5C6D">
        <w:rPr>
          <w:rFonts w:cs="Times New Roman"/>
          <w:b/>
          <w:bCs/>
          <w:szCs w:val="24"/>
        </w:rPr>
        <w:t xml:space="preserve"> z 1803 r.:</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Wstęp. O przedmiotach niniejszej ustawy karnej.</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Art. I. Każde prawu przeciwne postąpienie poddaje pod odpowiedzialność. Lecz owe ustawom sprzeciwiające się postępki, które powszechnego dobra tyczą się i wyższym stopniu szkodliwe są, wymagają na prawodawstwie większej surowości. Te ustawom przeciwne postąpienia dla rozróżnienia od innych wykroczeń oznaczone są nazwiskiem: zbrodnie i policyjne przestępstwa.</w:t>
      </w:r>
    </w:p>
    <w:p w:rsidR="002F5C6D" w:rsidRPr="002F5C6D" w:rsidRDefault="002F5C6D" w:rsidP="002F5C6D">
      <w:pPr>
        <w:spacing w:after="240" w:line="276" w:lineRule="auto"/>
        <w:rPr>
          <w:rFonts w:cs="Times New Roman"/>
          <w:szCs w:val="24"/>
        </w:rPr>
      </w:pPr>
      <w:r w:rsidRPr="002F5C6D">
        <w:rPr>
          <w:rFonts w:cs="Times New Roman"/>
          <w:szCs w:val="24"/>
        </w:rPr>
        <w:t>Art. VI. Występkiem jednak i podobnież ciężkim policyjnym przestępstwem to tylko uznane i ukarane będzie, co w tej ustawie karnej wyraźnie za zbrodnię albo ciężkie policyjne przestępstwo ogłoszone jest.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Cs/>
          <w:szCs w:val="24"/>
        </w:rPr>
      </w:pPr>
      <w:r w:rsidRPr="002F5C6D">
        <w:rPr>
          <w:rFonts w:cs="Times New Roman"/>
          <w:bCs/>
          <w:szCs w:val="24"/>
        </w:rPr>
        <w:lastRenderedPageBreak/>
        <w:t>Część pierwsza. O zbrodniach.</w:t>
      </w:r>
    </w:p>
    <w:p w:rsidR="002F5C6D" w:rsidRPr="002F5C6D" w:rsidRDefault="002F5C6D" w:rsidP="002F5C6D">
      <w:pPr>
        <w:spacing w:after="240" w:line="276" w:lineRule="auto"/>
        <w:rPr>
          <w:rFonts w:cs="Times New Roman"/>
          <w:szCs w:val="24"/>
        </w:rPr>
      </w:pPr>
      <w:r w:rsidRPr="002F5C6D">
        <w:rPr>
          <w:rFonts w:cs="Times New Roman"/>
          <w:szCs w:val="24"/>
        </w:rPr>
        <w:t>§ 1. Do zbrodni trzeba złego zamysłu. Zły zamysł nie tylko w ten czas winę stanowi, kiedy przed, albo przy przedsięwziętej czynności, lub opuszczeniu to samo złe, które z występku wypływa, w tym celu zamyślone i postanowione było; ale i w ten czas, kiedy by na inny zły koniec, co takowego przedsięwzięte lub opuszczone zostało, z czego pospolicie złe, które przez to wynikło, następować zwykło, lub też łatwo nastąpić może.</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 2. Przeto czynność lub opuszczenie nie poczytuje się za </w:t>
      </w:r>
      <w:proofErr w:type="gramStart"/>
      <w:r w:rsidRPr="002F5C6D">
        <w:rPr>
          <w:rFonts w:cs="Times New Roman"/>
          <w:szCs w:val="24"/>
        </w:rPr>
        <w:t>występek</w:t>
      </w:r>
      <w:proofErr w:type="gramEnd"/>
      <w:r w:rsidRPr="002F5C6D">
        <w:rPr>
          <w:rFonts w:cs="Times New Roman"/>
          <w:szCs w:val="24"/>
        </w:rPr>
        <w:t xml:space="preserve"> jeżeli:</w:t>
      </w:r>
    </w:p>
    <w:p w:rsidR="002F5C6D" w:rsidRPr="002F5C6D" w:rsidRDefault="002F5C6D" w:rsidP="002F5C6D">
      <w:pPr>
        <w:pStyle w:val="Akapitzlist"/>
        <w:numPr>
          <w:ilvl w:val="0"/>
          <w:numId w:val="3"/>
        </w:numPr>
        <w:spacing w:after="240" w:line="276" w:lineRule="auto"/>
        <w:jc w:val="both"/>
      </w:pPr>
      <w:r w:rsidRPr="002F5C6D">
        <w:t>sprawca z używania rozumu zupełnie jest obrany,</w:t>
      </w:r>
    </w:p>
    <w:p w:rsidR="002F5C6D" w:rsidRPr="002F5C6D" w:rsidRDefault="002F5C6D" w:rsidP="002F5C6D">
      <w:pPr>
        <w:pStyle w:val="Akapitzlist"/>
        <w:numPr>
          <w:ilvl w:val="0"/>
          <w:numId w:val="3"/>
        </w:numPr>
        <w:spacing w:after="240" w:line="276" w:lineRule="auto"/>
        <w:jc w:val="both"/>
      </w:pPr>
      <w:r w:rsidRPr="002F5C6D">
        <w:t xml:space="preserve">jeżeli w szaleństwie czasami przypadającym, uczynek był popełniony, istotnie w tym </w:t>
      </w:r>
      <w:proofErr w:type="gramStart"/>
      <w:r w:rsidRPr="002F5C6D">
        <w:t>czasie</w:t>
      </w:r>
      <w:proofErr w:type="gramEnd"/>
      <w:r w:rsidRPr="002F5C6D">
        <w:t xml:space="preserve"> gdy szaleństwo trwało, albo</w:t>
      </w:r>
    </w:p>
    <w:p w:rsidR="002F5C6D" w:rsidRPr="002F5C6D" w:rsidRDefault="002F5C6D" w:rsidP="002F5C6D">
      <w:pPr>
        <w:pStyle w:val="Akapitzlist"/>
        <w:numPr>
          <w:ilvl w:val="0"/>
          <w:numId w:val="3"/>
        </w:numPr>
        <w:spacing w:after="240" w:line="276" w:lineRule="auto"/>
        <w:jc w:val="both"/>
      </w:pPr>
      <w:r w:rsidRPr="002F5C6D">
        <w:t>jeżeli w zupełnym, bez zamiaru jednak popełnienia zbrodni pijaństwie, albo innym zmysłów pomieszaniu, tak że sprawca sam nie wiedział co robi,</w:t>
      </w:r>
    </w:p>
    <w:p w:rsidR="002F5C6D" w:rsidRPr="002F5C6D" w:rsidRDefault="002F5C6D" w:rsidP="002F5C6D">
      <w:pPr>
        <w:pStyle w:val="Akapitzlist"/>
        <w:numPr>
          <w:ilvl w:val="0"/>
          <w:numId w:val="3"/>
        </w:numPr>
        <w:spacing w:after="240" w:line="276" w:lineRule="auto"/>
        <w:jc w:val="both"/>
      </w:pPr>
      <w:r w:rsidRPr="002F5C6D">
        <w:t>jeżeli sprawca czternaście lat wieku swego jeszcze nie skończył,</w:t>
      </w:r>
    </w:p>
    <w:p w:rsidR="002F5C6D" w:rsidRPr="002F5C6D" w:rsidRDefault="002F5C6D" w:rsidP="002F5C6D">
      <w:pPr>
        <w:pStyle w:val="Akapitzlist"/>
        <w:numPr>
          <w:ilvl w:val="0"/>
          <w:numId w:val="3"/>
        </w:numPr>
        <w:spacing w:after="240" w:line="276" w:lineRule="auto"/>
        <w:jc w:val="both"/>
      </w:pPr>
      <w:r w:rsidRPr="002F5C6D">
        <w:t>jeżeli uczynek przez przemoc, której się oprzeć nie można było nastąpił,</w:t>
      </w:r>
    </w:p>
    <w:p w:rsidR="002F5C6D" w:rsidRPr="002F5C6D" w:rsidRDefault="002F5C6D" w:rsidP="002F5C6D">
      <w:pPr>
        <w:pStyle w:val="Akapitzlist"/>
        <w:numPr>
          <w:ilvl w:val="0"/>
          <w:numId w:val="3"/>
        </w:numPr>
        <w:spacing w:after="240" w:line="276" w:lineRule="auto"/>
        <w:jc w:val="both"/>
      </w:pPr>
      <w:r w:rsidRPr="002F5C6D">
        <w:t>jeżeli takowa omyłka przy uczynku trafiła się, która zbrodnią w tymże uczynku poznać nie dozwoliła,</w:t>
      </w:r>
    </w:p>
    <w:p w:rsidR="002F5C6D" w:rsidRPr="002F5C6D" w:rsidRDefault="002F5C6D" w:rsidP="002F5C6D">
      <w:pPr>
        <w:pStyle w:val="Akapitzlist"/>
        <w:numPr>
          <w:ilvl w:val="0"/>
          <w:numId w:val="3"/>
        </w:numPr>
        <w:spacing w:after="240" w:line="276" w:lineRule="auto"/>
        <w:jc w:val="both"/>
      </w:pPr>
      <w:r w:rsidRPr="002F5C6D">
        <w:t xml:space="preserve">jeżeli złe z trafunku, </w:t>
      </w:r>
      <w:proofErr w:type="gramStart"/>
      <w:r w:rsidRPr="002F5C6D">
        <w:t>zaniedbania,</w:t>
      </w:r>
      <w:proofErr w:type="gramEnd"/>
      <w:r w:rsidRPr="002F5C6D">
        <w:t xml:space="preserve"> albo z niewiadomości o skutkach uczynku wynikło. […]</w:t>
      </w:r>
    </w:p>
    <w:p w:rsidR="002F5C6D" w:rsidRPr="002F5C6D" w:rsidRDefault="002F5C6D" w:rsidP="002F5C6D">
      <w:pPr>
        <w:spacing w:after="240" w:line="276" w:lineRule="auto"/>
      </w:pPr>
      <w:r w:rsidRPr="002F5C6D">
        <w:t>Instytucja………………………………………………</w:t>
      </w:r>
      <w:proofErr w:type="gramStart"/>
      <w:r w:rsidRPr="002F5C6D">
        <w:t>…….</w:t>
      </w:r>
      <w:proofErr w:type="gramEnd"/>
      <w:r w:rsidRPr="002F5C6D">
        <w:t>.</w:t>
      </w:r>
    </w:p>
    <w:p w:rsidR="002F5C6D" w:rsidRPr="002F5C6D" w:rsidRDefault="002F5C6D" w:rsidP="002F5C6D">
      <w:pPr>
        <w:spacing w:after="240" w:line="276" w:lineRule="auto"/>
        <w:rPr>
          <w:rFonts w:cs="Times New Roman"/>
          <w:szCs w:val="24"/>
        </w:rPr>
      </w:pPr>
      <w:r w:rsidRPr="002F5C6D">
        <w:rPr>
          <w:rFonts w:cs="Times New Roman"/>
          <w:szCs w:val="24"/>
        </w:rPr>
        <w:t>§ 51. W tym względzie na zbrodnie ogłaszają się: 1) Zdrada główna [...] 2) Bunty i rozruchy; 7) Fałszowanie monety; 8) Zgwałcenie religii; 10) Morderstwo i zabójstwo; 11) Stracenie płodu; 14) Pojedynek; 16) Kradzież i inne zabory 20) Potwarz [...] 21) Pomoc przestępcom dana.</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bCs/>
          <w:szCs w:val="24"/>
        </w:rPr>
      </w:pPr>
      <w:r w:rsidRPr="002F5C6D">
        <w:rPr>
          <w:rFonts w:cs="Times New Roman"/>
          <w:b/>
          <w:bCs/>
          <w:szCs w:val="24"/>
        </w:rPr>
        <w:t>Nr 4</w:t>
      </w:r>
    </w:p>
    <w:p w:rsidR="002F5C6D" w:rsidRPr="002F5C6D" w:rsidRDefault="002F5C6D" w:rsidP="002F5C6D">
      <w:pPr>
        <w:spacing w:after="240" w:line="276" w:lineRule="auto"/>
        <w:rPr>
          <w:rFonts w:cs="Times New Roman"/>
          <w:b/>
          <w:bCs/>
          <w:szCs w:val="24"/>
        </w:rPr>
      </w:pPr>
      <w:proofErr w:type="spellStart"/>
      <w:r w:rsidRPr="002F5C6D">
        <w:rPr>
          <w:rFonts w:cs="Times New Roman"/>
          <w:b/>
          <w:bCs/>
          <w:i/>
          <w:iCs/>
          <w:szCs w:val="24"/>
        </w:rPr>
        <w:t>Code</w:t>
      </w:r>
      <w:proofErr w:type="spellEnd"/>
      <w:r w:rsidRPr="002F5C6D">
        <w:rPr>
          <w:rFonts w:cs="Times New Roman"/>
          <w:b/>
          <w:bCs/>
          <w:i/>
          <w:iCs/>
          <w:szCs w:val="24"/>
        </w:rPr>
        <w:t xml:space="preserve"> </w:t>
      </w:r>
      <w:proofErr w:type="spellStart"/>
      <w:r w:rsidRPr="002F5C6D">
        <w:rPr>
          <w:rFonts w:cs="Times New Roman"/>
          <w:b/>
          <w:bCs/>
          <w:i/>
          <w:iCs/>
          <w:szCs w:val="24"/>
        </w:rPr>
        <w:t>pénal</w:t>
      </w:r>
      <w:proofErr w:type="spellEnd"/>
      <w:r w:rsidRPr="002F5C6D">
        <w:rPr>
          <w:rFonts w:cs="Times New Roman"/>
          <w:b/>
          <w:bCs/>
          <w:i/>
          <w:iCs/>
          <w:szCs w:val="24"/>
        </w:rPr>
        <w:t xml:space="preserve"> </w:t>
      </w:r>
      <w:r w:rsidRPr="002F5C6D">
        <w:rPr>
          <w:rFonts w:cs="Times New Roman"/>
          <w:b/>
          <w:bCs/>
          <w:szCs w:val="24"/>
        </w:rPr>
        <w:t>z 1810 r.:</w:t>
      </w:r>
    </w:p>
    <w:p w:rsidR="002F5C6D" w:rsidRPr="002F5C6D" w:rsidRDefault="002F5C6D" w:rsidP="002F5C6D">
      <w:pPr>
        <w:spacing w:after="240" w:line="276" w:lineRule="auto"/>
        <w:rPr>
          <w:rFonts w:cs="Times New Roman"/>
          <w:szCs w:val="24"/>
        </w:rPr>
      </w:pPr>
      <w:r w:rsidRPr="002F5C6D">
        <w:rPr>
          <w:rFonts w:cs="Times New Roman"/>
          <w:szCs w:val="24"/>
        </w:rPr>
        <w:t>Art. 1. Przestąpienie praw podlegające karom policyjnym jest wykroczeniem (</w:t>
      </w:r>
      <w:proofErr w:type="spellStart"/>
      <w:r w:rsidRPr="002F5C6D">
        <w:rPr>
          <w:rFonts w:cs="Times New Roman"/>
          <w:i/>
          <w:iCs/>
          <w:szCs w:val="24"/>
        </w:rPr>
        <w:t>contravention</w:t>
      </w:r>
      <w:proofErr w:type="spellEnd"/>
      <w:r w:rsidRPr="002F5C6D">
        <w:rPr>
          <w:rFonts w:cs="Times New Roman"/>
          <w:szCs w:val="24"/>
        </w:rPr>
        <w:t>). Przestąpienie praw podlegające karom poprawczym jest występkiem (</w:t>
      </w:r>
      <w:proofErr w:type="spellStart"/>
      <w:r w:rsidRPr="002F5C6D">
        <w:rPr>
          <w:rFonts w:cs="Times New Roman"/>
          <w:i/>
          <w:iCs/>
          <w:szCs w:val="24"/>
        </w:rPr>
        <w:t>délit</w:t>
      </w:r>
      <w:proofErr w:type="spellEnd"/>
      <w:r w:rsidRPr="002F5C6D">
        <w:rPr>
          <w:rFonts w:cs="Times New Roman"/>
          <w:szCs w:val="24"/>
        </w:rPr>
        <w:t>). Przestąpienie praw podlegające karze dręczącej lub hańbiącej jest zbrodnią (</w:t>
      </w:r>
      <w:proofErr w:type="spellStart"/>
      <w:r w:rsidRPr="002F5C6D">
        <w:rPr>
          <w:rFonts w:cs="Times New Roman"/>
          <w:i/>
          <w:iCs/>
          <w:szCs w:val="24"/>
        </w:rPr>
        <w:t>crime</w:t>
      </w:r>
      <w:proofErr w:type="spell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86. Zamach lub spisek na życie lub przeciw osobie Cesarza, jest zbrodnią obrażonego Majestatu; zbrodnia ta karana jest jak ojcobójstwo i nadto pociąga za sobą konfiskatę majątku.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lastRenderedPageBreak/>
        <w:t xml:space="preserve">Art. 337. Żona przekonana o cudzołóstwo karana będzie więzieniem od trzech miesięcy do lat dwóch. Mąż będzie zawsze </w:t>
      </w:r>
      <w:proofErr w:type="spellStart"/>
      <w:r w:rsidRPr="002F5C6D">
        <w:rPr>
          <w:rFonts w:cs="Times New Roman"/>
          <w:szCs w:val="24"/>
        </w:rPr>
        <w:t>mocen</w:t>
      </w:r>
      <w:proofErr w:type="spellEnd"/>
      <w:r w:rsidRPr="002F5C6D">
        <w:rPr>
          <w:rFonts w:cs="Times New Roman"/>
          <w:szCs w:val="24"/>
        </w:rPr>
        <w:t xml:space="preserve"> wstrzymać skutek wyroku [...]</w:t>
      </w:r>
    </w:p>
    <w:p w:rsidR="002F5C6D" w:rsidRPr="002F5C6D" w:rsidRDefault="002F5C6D" w:rsidP="002F5C6D">
      <w:pPr>
        <w:spacing w:after="240" w:line="276" w:lineRule="auto"/>
        <w:rPr>
          <w:rFonts w:cs="Times New Roman"/>
          <w:szCs w:val="24"/>
        </w:rPr>
      </w:pPr>
      <w:r w:rsidRPr="002F5C6D">
        <w:rPr>
          <w:rFonts w:cs="Times New Roman"/>
          <w:szCs w:val="24"/>
        </w:rPr>
        <w:t>Art. 339. Mąż utrzymujący nałożnicę w domu małżeńskim, na zażalenie żony o to przekonany, podlegać będzie karze pieniężnej od stu do dwóch tysięcy franków.</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p>
    <w:p w:rsidR="002F5C6D" w:rsidRPr="002F5C6D" w:rsidRDefault="002F5C6D" w:rsidP="002F5C6D">
      <w:pPr>
        <w:spacing w:after="240" w:line="276" w:lineRule="auto"/>
        <w:rPr>
          <w:rFonts w:cs="Times New Roman"/>
          <w:b/>
          <w:bCs/>
          <w:szCs w:val="24"/>
        </w:rPr>
      </w:pPr>
      <w:r w:rsidRPr="002F5C6D">
        <w:rPr>
          <w:rFonts w:cs="Times New Roman"/>
          <w:b/>
          <w:bCs/>
          <w:szCs w:val="24"/>
        </w:rPr>
        <w:t>Nr 5</w:t>
      </w:r>
    </w:p>
    <w:p w:rsidR="002F5C6D" w:rsidRPr="002F5C6D" w:rsidRDefault="002F5C6D" w:rsidP="002F5C6D">
      <w:pPr>
        <w:spacing w:after="240" w:line="276" w:lineRule="auto"/>
        <w:rPr>
          <w:rFonts w:cs="Times New Roman"/>
          <w:b/>
          <w:szCs w:val="24"/>
        </w:rPr>
      </w:pPr>
      <w:r w:rsidRPr="002F5C6D">
        <w:rPr>
          <w:rFonts w:cs="Times New Roman"/>
          <w:b/>
          <w:szCs w:val="24"/>
        </w:rPr>
        <w:t>Kodeks Kar Głównych i Poprawczych z 1847 r.</w:t>
      </w:r>
    </w:p>
    <w:p w:rsidR="002F5C6D" w:rsidRPr="002F5C6D" w:rsidRDefault="002F5C6D" w:rsidP="002F5C6D">
      <w:pPr>
        <w:spacing w:after="240" w:line="276" w:lineRule="auto"/>
        <w:rPr>
          <w:rFonts w:cs="Times New Roman"/>
          <w:szCs w:val="24"/>
        </w:rPr>
      </w:pPr>
      <w:r w:rsidRPr="002F5C6D">
        <w:rPr>
          <w:rFonts w:cs="Times New Roman"/>
          <w:szCs w:val="24"/>
        </w:rPr>
        <w:t xml:space="preserve">Art. 15. W przestępstwach popełnionych przez kilka osób wskutek poprzedniej między niemi zmowy są: […] podżegaczami: Ci, którzy, nie należąc samo do wykonania przestępstwa, używali próśb, namów, przekupstwa, obietnic zysku, </w:t>
      </w:r>
      <w:proofErr w:type="spellStart"/>
      <w:r w:rsidRPr="002F5C6D">
        <w:rPr>
          <w:rFonts w:cs="Times New Roman"/>
          <w:szCs w:val="24"/>
        </w:rPr>
        <w:t>ułudzeń</w:t>
      </w:r>
      <w:proofErr w:type="spellEnd"/>
      <w:r w:rsidRPr="002F5C6D">
        <w:rPr>
          <w:rFonts w:cs="Times New Roman"/>
          <w:szCs w:val="24"/>
        </w:rPr>
        <w:t xml:space="preserve"> i podstępów, albo też przymusu i zagrożeń dla skłonienia innych do popełnienia </w:t>
      </w:r>
      <w:proofErr w:type="spellStart"/>
      <w:r w:rsidRPr="002F5C6D">
        <w:rPr>
          <w:rFonts w:cs="Times New Roman"/>
          <w:szCs w:val="24"/>
        </w:rPr>
        <w:t>przestęsptwa</w:t>
      </w:r>
      <w:proofErr w:type="spellEnd"/>
      <w:r w:rsidRPr="002F5C6D">
        <w:rPr>
          <w:rFonts w:cs="Times New Roman"/>
          <w:szCs w:val="24"/>
        </w:rPr>
        <w:t>; uczestnikami: Ci, którzy nie mając bezpośredniego udziału w samym wykonaniu przestępstwa, dla zysku lub innych osobistych widoków, zamierzającym spełnić je, dali lub zobowiązali się dać pomoc, radą, udzieleniem wskazówek i wiadomości, dostarczeniem jakich bądź środków do popełnienia przestępstwa, lub usunięciem tamujących je przeszkód, albo przed wykonaniem przestępstwa zamierzającym je, świadomie dali u siebie schronienie lub zobowiązali się dopomóc do ukrycia przestępców…</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bCs/>
          <w:szCs w:val="24"/>
        </w:rPr>
      </w:pPr>
      <w:r w:rsidRPr="002F5C6D">
        <w:rPr>
          <w:rFonts w:cs="Times New Roman"/>
          <w:b/>
          <w:bCs/>
          <w:szCs w:val="24"/>
        </w:rPr>
        <w:t>Nr 6</w:t>
      </w:r>
    </w:p>
    <w:p w:rsidR="002F5C6D" w:rsidRPr="002F5C6D" w:rsidRDefault="002F5C6D" w:rsidP="002F5C6D">
      <w:pPr>
        <w:spacing w:after="240" w:line="276" w:lineRule="auto"/>
        <w:rPr>
          <w:rFonts w:cs="Times New Roman"/>
          <w:b/>
          <w:bCs/>
          <w:szCs w:val="24"/>
        </w:rPr>
      </w:pPr>
      <w:r w:rsidRPr="002F5C6D">
        <w:rPr>
          <w:rFonts w:cs="Times New Roman"/>
          <w:b/>
          <w:bCs/>
          <w:szCs w:val="24"/>
        </w:rPr>
        <w:t>Kodeks karny austriacki z 1852 r.:</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 134. Kto przeciw jakiemuś człowiekowi w zamiarze zabicia go w ten sposób działa, że wskutek tego nastąpiła śmierć tego lub jakiego innego człowieka, staje się winnym zbrodni morderstwa, choćby nawet skutek nastąpił z powodu osobistego przymiotu zamordowanego, albo jedynie w skutek przypadkowych okoliczności [...]</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7</w:t>
      </w:r>
    </w:p>
    <w:p w:rsidR="002F5C6D" w:rsidRPr="002F5C6D" w:rsidRDefault="002F5C6D" w:rsidP="002F5C6D">
      <w:pPr>
        <w:spacing w:after="240" w:line="276" w:lineRule="auto"/>
        <w:rPr>
          <w:rFonts w:cs="Times New Roman"/>
          <w:b/>
          <w:bCs/>
          <w:szCs w:val="24"/>
        </w:rPr>
      </w:pPr>
      <w:r w:rsidRPr="002F5C6D">
        <w:rPr>
          <w:rFonts w:cs="Times New Roman"/>
          <w:b/>
          <w:bCs/>
          <w:szCs w:val="24"/>
        </w:rPr>
        <w:t>Kodeks karny niemiecki z 1871 r.:</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t>§ 55. Kto dopuszczając się czynu, nie miał ukończonych lat dwunastu, tego nie można zań ścigać podług prawa karnego. Jednak na podstawie istniejących przepisów można doń zastosować odpowiednie środki poprawcze i roztoczenie dozoru.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pStyle w:val="Tekstpodstawowy"/>
        <w:spacing w:after="240" w:line="276" w:lineRule="auto"/>
        <w:rPr>
          <w:rFonts w:cs="Times New Roman"/>
          <w:szCs w:val="24"/>
        </w:rPr>
      </w:pPr>
      <w:r w:rsidRPr="002F5C6D">
        <w:rPr>
          <w:rFonts w:cs="Times New Roman"/>
          <w:szCs w:val="24"/>
        </w:rPr>
        <w:lastRenderedPageBreak/>
        <w:t>§ 56. Obwinionego, który popełnił przestępstwo po ukończeniu lat dwunastu, ale przed ukończeniem lat osiemnastu, należy uniewinnić, jeżeli, popełniając je, nie miał rozeznania, potrzebnego do poznania jego karalności.</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bCs/>
          <w:szCs w:val="24"/>
        </w:rPr>
      </w:pPr>
      <w:r w:rsidRPr="002F5C6D">
        <w:rPr>
          <w:rFonts w:cs="Times New Roman"/>
          <w:b/>
          <w:bCs/>
          <w:szCs w:val="24"/>
        </w:rPr>
        <w:t>Nr 8</w:t>
      </w:r>
    </w:p>
    <w:p w:rsidR="002F5C6D" w:rsidRPr="002F5C6D" w:rsidRDefault="002F5C6D" w:rsidP="002F5C6D">
      <w:pPr>
        <w:spacing w:after="240" w:line="276" w:lineRule="auto"/>
        <w:rPr>
          <w:rFonts w:cs="Times New Roman"/>
          <w:b/>
          <w:bCs/>
          <w:szCs w:val="24"/>
        </w:rPr>
      </w:pPr>
      <w:r w:rsidRPr="002F5C6D">
        <w:rPr>
          <w:rFonts w:cs="Times New Roman"/>
          <w:b/>
          <w:bCs/>
          <w:szCs w:val="24"/>
        </w:rPr>
        <w:t>Kodeks karny rosyjski (</w:t>
      </w:r>
      <w:proofErr w:type="spellStart"/>
      <w:r w:rsidRPr="002F5C6D">
        <w:rPr>
          <w:rFonts w:cs="Times New Roman"/>
          <w:b/>
          <w:bCs/>
          <w:i/>
          <w:szCs w:val="24"/>
        </w:rPr>
        <w:t>Tagancewa</w:t>
      </w:r>
      <w:proofErr w:type="spellEnd"/>
      <w:r w:rsidRPr="002F5C6D">
        <w:rPr>
          <w:rFonts w:cs="Times New Roman"/>
          <w:b/>
          <w:bCs/>
          <w:szCs w:val="24"/>
        </w:rPr>
        <w:t>) z 1903 r.:</w:t>
      </w:r>
    </w:p>
    <w:p w:rsidR="002F5C6D" w:rsidRPr="002F5C6D" w:rsidRDefault="002F5C6D" w:rsidP="002F5C6D">
      <w:pPr>
        <w:spacing w:after="240" w:line="276" w:lineRule="auto"/>
        <w:rPr>
          <w:rFonts w:cs="Times New Roman"/>
          <w:bCs/>
          <w:szCs w:val="24"/>
        </w:rPr>
      </w:pPr>
      <w:r w:rsidRPr="002F5C6D">
        <w:rPr>
          <w:rFonts w:cs="Times New Roman"/>
          <w:bCs/>
          <w:szCs w:val="24"/>
        </w:rPr>
        <w:t>Dział czwarty.</w:t>
      </w:r>
      <w:r w:rsidRPr="002F5C6D">
        <w:rPr>
          <w:rFonts w:cs="Times New Roman"/>
          <w:szCs w:val="24"/>
        </w:rPr>
        <w:t xml:space="preserve"> </w:t>
      </w:r>
      <w:r w:rsidRPr="002F5C6D">
        <w:rPr>
          <w:rFonts w:cs="Times New Roman"/>
          <w:bCs/>
          <w:szCs w:val="24"/>
        </w:rPr>
        <w:t>O warunkach poczytania i przestępności czynów.</w:t>
      </w:r>
    </w:p>
    <w:p w:rsidR="002F5C6D" w:rsidRPr="002F5C6D" w:rsidRDefault="002F5C6D" w:rsidP="002F5C6D">
      <w:pPr>
        <w:spacing w:after="240" w:line="276" w:lineRule="auto"/>
        <w:rPr>
          <w:rFonts w:cs="Times New Roman"/>
          <w:szCs w:val="24"/>
        </w:rPr>
      </w:pPr>
      <w:r w:rsidRPr="002F5C6D">
        <w:rPr>
          <w:rFonts w:cs="Times New Roman"/>
          <w:bCs/>
          <w:szCs w:val="24"/>
        </w:rPr>
        <w:t>Art. 39</w:t>
      </w:r>
      <w:r w:rsidRPr="002F5C6D">
        <w:rPr>
          <w:rFonts w:cs="Times New Roman"/>
          <w:szCs w:val="24"/>
        </w:rPr>
        <w:t xml:space="preserve">. Nie będzie poczytane za winę przestępstwo, popełnione przez osobę, która w czasie jego popełnienia nie mogła rozumieć natury i znaczenia tego, co czyniła, lub kierować </w:t>
      </w:r>
      <w:proofErr w:type="spellStart"/>
      <w:r w:rsidRPr="002F5C6D">
        <w:rPr>
          <w:rFonts w:cs="Times New Roman"/>
          <w:szCs w:val="24"/>
        </w:rPr>
        <w:t>swojemi</w:t>
      </w:r>
      <w:proofErr w:type="spellEnd"/>
      <w:r w:rsidRPr="002F5C6D">
        <w:rPr>
          <w:rFonts w:cs="Times New Roman"/>
          <w:szCs w:val="24"/>
        </w:rPr>
        <w:t xml:space="preserve"> postępkami wskutek chorobliwego rozstroju czynności duchowych, a[l]bo nieprzytomności, albo też niedorozwoju umysłowego, pochodzącego z wady cielesnej bądź choroby. […]</w:t>
      </w:r>
    </w:p>
    <w:p w:rsidR="002F5C6D" w:rsidRPr="002F5C6D" w:rsidRDefault="002F5C6D" w:rsidP="002F5C6D">
      <w:pPr>
        <w:spacing w:after="240" w:line="276" w:lineRule="auto"/>
        <w:rPr>
          <w:rFonts w:cs="Times New Roman"/>
          <w:szCs w:val="24"/>
        </w:rPr>
      </w:pPr>
      <w:r w:rsidRPr="002F5C6D">
        <w:rPr>
          <w:rFonts w:cs="Times New Roman"/>
          <w:bCs/>
          <w:szCs w:val="24"/>
        </w:rPr>
        <w:t>Art. 40</w:t>
      </w:r>
      <w:r w:rsidRPr="002F5C6D">
        <w:rPr>
          <w:rFonts w:cs="Times New Roman"/>
          <w:szCs w:val="24"/>
        </w:rPr>
        <w:t>. Nie będzie poczytane za winę przestępstwo, popełnione przez małoletniego, który nie skończył lat dziesięciu.</w:t>
      </w:r>
    </w:p>
    <w:p w:rsidR="002F5C6D" w:rsidRPr="002F5C6D" w:rsidRDefault="002F5C6D" w:rsidP="002F5C6D">
      <w:pPr>
        <w:spacing w:after="240" w:line="276" w:lineRule="auto"/>
        <w:rPr>
          <w:rFonts w:cs="Times New Roman"/>
          <w:szCs w:val="24"/>
        </w:rPr>
      </w:pPr>
      <w:r w:rsidRPr="002F5C6D">
        <w:rPr>
          <w:rFonts w:cs="Times New Roman"/>
          <w:bCs/>
          <w:szCs w:val="24"/>
        </w:rPr>
        <w:t>Art. 41</w:t>
      </w:r>
      <w:r w:rsidRPr="002F5C6D">
        <w:rPr>
          <w:rFonts w:cs="Times New Roman"/>
          <w:szCs w:val="24"/>
        </w:rPr>
        <w:t>. Nie będzie poczytane za winę przestępstwo popełnione przez nieletniego od lat dziesięciu do siedemnastu, który nie mógł rozumieć natury i znaczenia tego, co czynił, lub kierować swoimi postępkami.</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bCs/>
          <w:szCs w:val="24"/>
        </w:rPr>
        <w:t>Dział piąty</w:t>
      </w:r>
      <w:r w:rsidRPr="002F5C6D">
        <w:rPr>
          <w:rFonts w:cs="Times New Roman"/>
          <w:szCs w:val="24"/>
        </w:rPr>
        <w:t xml:space="preserve">. </w:t>
      </w:r>
      <w:r w:rsidRPr="002F5C6D">
        <w:rPr>
          <w:rFonts w:cs="Times New Roman"/>
          <w:bCs/>
          <w:szCs w:val="24"/>
        </w:rPr>
        <w:t>O rodzajach winy.</w:t>
      </w:r>
    </w:p>
    <w:p w:rsidR="002F5C6D" w:rsidRPr="002F5C6D" w:rsidRDefault="002F5C6D" w:rsidP="002F5C6D">
      <w:pPr>
        <w:spacing w:after="240" w:line="276" w:lineRule="auto"/>
        <w:rPr>
          <w:rFonts w:cs="Times New Roman"/>
          <w:szCs w:val="24"/>
        </w:rPr>
      </w:pPr>
      <w:r w:rsidRPr="002F5C6D">
        <w:rPr>
          <w:rFonts w:cs="Times New Roman"/>
          <w:bCs/>
          <w:szCs w:val="24"/>
        </w:rPr>
        <w:t>Art. 48</w:t>
      </w:r>
      <w:r w:rsidRPr="002F5C6D">
        <w:rPr>
          <w:rFonts w:cs="Times New Roman"/>
          <w:szCs w:val="24"/>
        </w:rPr>
        <w:t>. Przestępstwo będzie uważane za umyślne nie tylko gdy winowajca pragnął jego popełnienia, lecz także gdy świadomie godził się z nastąpieniem skutku, warunkującego przestępność czynu.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Przestępstwo będzie uważane za nieostrożne nie tylko gdy winowajca nie przewidział, choć mógł lub powinien był je przewidzieć,</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lecz także gdy przewidując nastąpienie skutku, warunkującego przestępność czynu, lekkomyślnie przypuszczał, że temu zapobiegnie.</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Zbrodnie ulegają karze jedynie z winy umyślnej.</w:t>
      </w:r>
    </w:p>
    <w:p w:rsidR="002F5C6D" w:rsidRPr="002F5C6D" w:rsidRDefault="002F5C6D" w:rsidP="002F5C6D">
      <w:pPr>
        <w:spacing w:after="240" w:line="276" w:lineRule="auto"/>
        <w:rPr>
          <w:rFonts w:cs="Times New Roman"/>
          <w:szCs w:val="24"/>
        </w:rPr>
      </w:pPr>
      <w:r w:rsidRPr="002F5C6D">
        <w:rPr>
          <w:rFonts w:cs="Times New Roman"/>
          <w:szCs w:val="24"/>
        </w:rPr>
        <w:t>Występki ulegają karze w razie winy umyślnej, w razie zaś winy nieostrożnej – tylko w przypadkach szczególnie wskazanych w ustawie.</w:t>
      </w:r>
    </w:p>
    <w:p w:rsidR="002F5C6D" w:rsidRPr="002F5C6D" w:rsidRDefault="002F5C6D" w:rsidP="002F5C6D">
      <w:pPr>
        <w:spacing w:after="240" w:line="276" w:lineRule="auto"/>
        <w:rPr>
          <w:rFonts w:cs="Times New Roman"/>
          <w:szCs w:val="24"/>
        </w:rPr>
      </w:pPr>
      <w:r w:rsidRPr="002F5C6D">
        <w:rPr>
          <w:rFonts w:cs="Times New Roman"/>
          <w:szCs w:val="24"/>
        </w:rPr>
        <w:lastRenderedPageBreak/>
        <w:t xml:space="preserve">Wykroczenia ulegają karze </w:t>
      </w:r>
      <w:proofErr w:type="spellStart"/>
      <w:r w:rsidRPr="002F5C6D">
        <w:rPr>
          <w:rFonts w:cs="Times New Roman"/>
          <w:szCs w:val="24"/>
        </w:rPr>
        <w:t>nietylko</w:t>
      </w:r>
      <w:proofErr w:type="spellEnd"/>
      <w:r w:rsidRPr="002F5C6D">
        <w:rPr>
          <w:rFonts w:cs="Times New Roman"/>
          <w:szCs w:val="24"/>
        </w:rPr>
        <w:t xml:space="preserve"> w razie winy umyślnej, lecz i w razie winy nieostrożnej, z wyjątkiem przypadków, szczególnie wskazanych w ustawie.</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9</w:t>
      </w:r>
    </w:p>
    <w:p w:rsidR="002F5C6D" w:rsidRPr="002F5C6D" w:rsidRDefault="002F5C6D" w:rsidP="002F5C6D">
      <w:pPr>
        <w:spacing w:after="240" w:line="276" w:lineRule="auto"/>
        <w:rPr>
          <w:rFonts w:cs="Times New Roman"/>
          <w:b/>
          <w:szCs w:val="24"/>
        </w:rPr>
      </w:pPr>
      <w:r w:rsidRPr="002F5C6D">
        <w:rPr>
          <w:rFonts w:cs="Times New Roman"/>
          <w:b/>
          <w:szCs w:val="24"/>
        </w:rPr>
        <w:t xml:space="preserve">Kodeks karny polski z 1932 r. </w:t>
      </w:r>
    </w:p>
    <w:p w:rsidR="002F5C6D" w:rsidRPr="002F5C6D" w:rsidRDefault="002F5C6D" w:rsidP="002F5C6D">
      <w:pPr>
        <w:spacing w:after="240" w:line="276" w:lineRule="auto"/>
        <w:rPr>
          <w:rFonts w:cs="Times New Roman"/>
          <w:szCs w:val="24"/>
        </w:rPr>
      </w:pPr>
      <w:r w:rsidRPr="002F5C6D">
        <w:rPr>
          <w:rFonts w:cs="Times New Roman"/>
          <w:szCs w:val="24"/>
        </w:rPr>
        <w:t>Rozdział XII. Środki zabezpieczające.</w:t>
      </w:r>
    </w:p>
    <w:p w:rsidR="002F5C6D" w:rsidRPr="002F5C6D" w:rsidRDefault="002F5C6D" w:rsidP="002F5C6D">
      <w:pPr>
        <w:spacing w:after="240" w:line="276" w:lineRule="auto"/>
        <w:rPr>
          <w:rFonts w:cs="Times New Roman"/>
          <w:szCs w:val="24"/>
        </w:rPr>
      </w:pPr>
      <w:r w:rsidRPr="002F5C6D">
        <w:rPr>
          <w:rFonts w:cs="Times New Roman"/>
          <w:szCs w:val="24"/>
        </w:rPr>
        <w:t>Art. 79. Jeżeli sprawcę czynu zabronionego pod groźbą kary uznano za nieodpowiedzialnego, a jego pozostawanie na wolności grozi niebezpieczeństwem porządkowi prawnemu, sąd zarządza jego umieszczenie w zamkniętym zakładzie dla psychicznie chorych albo w innym zakładzie leczniczym.</w:t>
      </w:r>
    </w:p>
    <w:p w:rsidR="002F5C6D" w:rsidRPr="002F5C6D" w:rsidRDefault="002F5C6D" w:rsidP="002F5C6D">
      <w:pPr>
        <w:spacing w:after="240" w:line="276" w:lineRule="auto"/>
        <w:rPr>
          <w:rFonts w:cs="Times New Roman"/>
          <w:szCs w:val="24"/>
        </w:rPr>
      </w:pPr>
      <w:r w:rsidRPr="002F5C6D">
        <w:rPr>
          <w:rFonts w:cs="Times New Roman"/>
          <w:szCs w:val="24"/>
        </w:rPr>
        <w:t>Art. 80. § 1. Jeżeli przestępcę uznano za mającego zmniejszoną zdolność rozpoznawania lub kierowania postępowaniem (art. 18 § 1), a jego pozostawanie na wolności grozi niebezpieczeństwem porządkowi prawnemu, sąd może zarządzić jego umieszczenie w zamkniętym zakładzie dla psychicznie chorych albo w innym zakładzie leczniczym.</w:t>
      </w:r>
    </w:p>
    <w:p w:rsidR="002F5C6D" w:rsidRPr="002F5C6D" w:rsidRDefault="002F5C6D" w:rsidP="002F5C6D">
      <w:pPr>
        <w:spacing w:after="240" w:line="276" w:lineRule="auto"/>
        <w:rPr>
          <w:rFonts w:cs="Times New Roman"/>
          <w:szCs w:val="24"/>
        </w:rPr>
      </w:pPr>
      <w:r w:rsidRPr="002F5C6D">
        <w:rPr>
          <w:rFonts w:cs="Times New Roman"/>
          <w:szCs w:val="24"/>
        </w:rPr>
        <w:t xml:space="preserve">§ 2. Jeżeli takiego przestępcę sąd skazał na karę pozbawienia wolności, to o </w:t>
      </w:r>
      <w:proofErr w:type="spellStart"/>
      <w:r w:rsidRPr="002F5C6D">
        <w:rPr>
          <w:rFonts w:cs="Times New Roman"/>
          <w:szCs w:val="24"/>
        </w:rPr>
        <w:t>tem</w:t>
      </w:r>
      <w:proofErr w:type="spellEnd"/>
      <w:r w:rsidRPr="002F5C6D">
        <w:rPr>
          <w:rFonts w:cs="Times New Roman"/>
          <w:szCs w:val="24"/>
        </w:rPr>
        <w:t>, czy orzeczoną karę wykonać, sąd rozstrzyga po zwolnieniu przestępcy z zakładu leczniczego.</w:t>
      </w:r>
    </w:p>
    <w:p w:rsidR="002F5C6D" w:rsidRPr="002F5C6D" w:rsidRDefault="002F5C6D" w:rsidP="002F5C6D">
      <w:pPr>
        <w:spacing w:after="240" w:line="276" w:lineRule="auto"/>
        <w:rPr>
          <w:rFonts w:cs="Times New Roman"/>
          <w:szCs w:val="24"/>
        </w:rPr>
      </w:pPr>
      <w:r w:rsidRPr="002F5C6D">
        <w:rPr>
          <w:rFonts w:cs="Times New Roman"/>
          <w:szCs w:val="24"/>
        </w:rPr>
        <w:t xml:space="preserve">Art. 81. Czasu pobytu w zakładach, wymienionych w art. 79 i 80, nie oznacza się </w:t>
      </w:r>
      <w:proofErr w:type="spellStart"/>
      <w:r w:rsidRPr="002F5C6D">
        <w:rPr>
          <w:rFonts w:cs="Times New Roman"/>
          <w:szCs w:val="24"/>
        </w:rPr>
        <w:t>zgóry</w:t>
      </w:r>
      <w:proofErr w:type="spellEnd"/>
      <w:r w:rsidRPr="002F5C6D">
        <w:rPr>
          <w:rFonts w:cs="Times New Roman"/>
          <w:szCs w:val="24"/>
        </w:rPr>
        <w:t xml:space="preserve">. Sąd nie może zarządzić zwolnienia z zakładu </w:t>
      </w:r>
      <w:proofErr w:type="gramStart"/>
      <w:r w:rsidRPr="002F5C6D">
        <w:rPr>
          <w:rFonts w:cs="Times New Roman"/>
          <w:szCs w:val="24"/>
        </w:rPr>
        <w:t>wcześniej,</w:t>
      </w:r>
      <w:proofErr w:type="gramEnd"/>
      <w:r w:rsidRPr="002F5C6D">
        <w:rPr>
          <w:rFonts w:cs="Times New Roman"/>
          <w:szCs w:val="24"/>
        </w:rPr>
        <w:t xml:space="preserve"> niż po upływie jednego roku.</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Art. 82. § 1. Jeżeli czyn pozostaje w związku z nadużywaniem napojów wyskokowych lub innych środków odurzających, sąd może zarządzić, by sprawcę, po </w:t>
      </w:r>
      <w:proofErr w:type="spellStart"/>
      <w:r w:rsidRPr="002F5C6D">
        <w:rPr>
          <w:rFonts w:cs="Times New Roman"/>
          <w:szCs w:val="24"/>
        </w:rPr>
        <w:t>ewentualnem</w:t>
      </w:r>
      <w:proofErr w:type="spellEnd"/>
      <w:r w:rsidRPr="002F5C6D">
        <w:rPr>
          <w:rFonts w:cs="Times New Roman"/>
          <w:szCs w:val="24"/>
        </w:rPr>
        <w:t xml:space="preserve"> odbyciu wymierzonej kary, umieszczono w odpowiednim zakładzie leczniczym na przeciąg 2 lat.</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 2. O </w:t>
      </w:r>
      <w:proofErr w:type="spellStart"/>
      <w:r w:rsidRPr="002F5C6D">
        <w:rPr>
          <w:rFonts w:cs="Times New Roman"/>
          <w:szCs w:val="24"/>
        </w:rPr>
        <w:t>wcześniejszem</w:t>
      </w:r>
      <w:proofErr w:type="spellEnd"/>
      <w:r w:rsidRPr="002F5C6D">
        <w:rPr>
          <w:rFonts w:cs="Times New Roman"/>
          <w:szCs w:val="24"/>
        </w:rPr>
        <w:t xml:space="preserve"> zwolnieniu z zakładu rozstrzyga sąd.</w:t>
      </w:r>
    </w:p>
    <w:p w:rsidR="002F5C6D" w:rsidRPr="002F5C6D" w:rsidRDefault="002F5C6D" w:rsidP="002F5C6D">
      <w:pPr>
        <w:spacing w:after="240" w:line="276" w:lineRule="auto"/>
        <w:rPr>
          <w:rFonts w:cs="Times New Roman"/>
          <w:szCs w:val="24"/>
        </w:rPr>
      </w:pPr>
      <w:r w:rsidRPr="002F5C6D">
        <w:rPr>
          <w:rFonts w:cs="Times New Roman"/>
          <w:szCs w:val="24"/>
        </w:rPr>
        <w:t>Art. 83. § 1. Jeżeli czyn pozostaje w związku ze wstrętem do pracy, sąd może zarządzić, by po odbyciu kary umieszczono przestępcę w domu pracy przymusowej na przeciąg lat 5.</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2. Po upływie jednego roku sąd może zarządzić zwolnienie.</w:t>
      </w:r>
    </w:p>
    <w:p w:rsidR="002F5C6D" w:rsidRPr="002F5C6D" w:rsidRDefault="002F5C6D" w:rsidP="002F5C6D">
      <w:pPr>
        <w:spacing w:after="240" w:line="276" w:lineRule="auto"/>
        <w:rPr>
          <w:rFonts w:cs="Times New Roman"/>
          <w:szCs w:val="24"/>
        </w:rPr>
      </w:pPr>
      <w:r w:rsidRPr="002F5C6D">
        <w:rPr>
          <w:rFonts w:cs="Times New Roman"/>
          <w:szCs w:val="24"/>
        </w:rPr>
        <w:t>Art. 84. § 1. Sąd zarządza umieszczenie w zakładzie dla niepoprawnych, po odbyciu kary, przestępcy, u którego stwierdzono trzykrotny powrót do przestępstwa (art. 60 § 1), tudzież przestępcy zawodowego lub z nawyknienia, jeżeli pozostawanie ich na wolności grozi niebezpieczeństwem porządkowi prawnemu.</w:t>
      </w:r>
    </w:p>
    <w:p w:rsidR="002F5C6D" w:rsidRPr="002F5C6D" w:rsidRDefault="002F5C6D" w:rsidP="002F5C6D">
      <w:pPr>
        <w:spacing w:after="240" w:line="276" w:lineRule="auto"/>
        <w:rPr>
          <w:rFonts w:cs="Times New Roman"/>
          <w:szCs w:val="24"/>
        </w:rPr>
      </w:pPr>
      <w:r w:rsidRPr="002F5C6D">
        <w:rPr>
          <w:rFonts w:cs="Times New Roman"/>
          <w:szCs w:val="24"/>
        </w:rPr>
        <w:lastRenderedPageBreak/>
        <w:t>§ 2. Zamknięcie w zakładzie trwa w miarę potrzeby, w każdym razie najmniej 5 lat; po upływie każdego pięcioletniego okresu sąd rozstrzyga, czy pozostawienie przestępcy w zakładzie na dalszy okres pięcioletni jest konieczne.</w:t>
      </w:r>
    </w:p>
    <w:p w:rsidR="002F5C6D" w:rsidRPr="002F5C6D" w:rsidRDefault="002F5C6D" w:rsidP="002F5C6D">
      <w:pPr>
        <w:spacing w:after="240" w:line="276" w:lineRule="auto"/>
        <w:rPr>
          <w:rFonts w:cs="Times New Roman"/>
          <w:szCs w:val="24"/>
        </w:rPr>
      </w:pPr>
      <w:r w:rsidRPr="002F5C6D">
        <w:rPr>
          <w:rFonts w:cs="Times New Roman"/>
          <w:szCs w:val="24"/>
        </w:rPr>
        <w:t>Instytucja………………………………………………</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br w:type="page"/>
      </w:r>
    </w:p>
    <w:p w:rsidR="002F5C6D" w:rsidRPr="002F5C6D" w:rsidRDefault="002F5C6D" w:rsidP="002F5C6D">
      <w:pPr>
        <w:pStyle w:val="Tytu"/>
      </w:pPr>
      <w:r w:rsidRPr="002F5C6D">
        <w:lastRenderedPageBreak/>
        <w:t>Historia procesu</w:t>
      </w:r>
    </w:p>
    <w:p w:rsidR="002F5C6D" w:rsidRPr="002F5C6D" w:rsidRDefault="002F5C6D" w:rsidP="002F5C6D">
      <w:pPr>
        <w:pStyle w:val="Nagwek1"/>
        <w:spacing w:after="240" w:line="276" w:lineRule="auto"/>
        <w:rPr>
          <w:rFonts w:ascii="Times New Roman" w:hAnsi="Times New Roman" w:cs="Times New Roman"/>
          <w:sz w:val="36"/>
          <w:szCs w:val="36"/>
        </w:rPr>
      </w:pPr>
      <w:r w:rsidRPr="002F5C6D">
        <w:rPr>
          <w:rFonts w:ascii="Times New Roman" w:hAnsi="Times New Roman" w:cs="Times New Roman"/>
          <w:sz w:val="36"/>
          <w:szCs w:val="36"/>
        </w:rPr>
        <w:t>Wskaż zasady i środki dowodowe</w:t>
      </w:r>
    </w:p>
    <w:p w:rsidR="002F5C6D" w:rsidRPr="002F5C6D" w:rsidRDefault="002F5C6D" w:rsidP="002F5C6D">
      <w:pPr>
        <w:pStyle w:val="Nagwek2"/>
        <w:rPr>
          <w:rFonts w:ascii="Times New Roman" w:hAnsi="Times New Roman" w:cs="Times New Roman"/>
          <w:b/>
          <w:color w:val="auto"/>
          <w:sz w:val="24"/>
          <w:szCs w:val="24"/>
        </w:rPr>
      </w:pPr>
      <w:r w:rsidRPr="002F5C6D">
        <w:rPr>
          <w:rFonts w:ascii="Times New Roman" w:hAnsi="Times New Roman" w:cs="Times New Roman"/>
          <w:b/>
          <w:color w:val="auto"/>
          <w:sz w:val="24"/>
          <w:szCs w:val="24"/>
        </w:rPr>
        <w:t>Średniowieczny proces skargowy:</w:t>
      </w:r>
    </w:p>
    <w:p w:rsidR="002F5C6D" w:rsidRPr="002F5C6D" w:rsidRDefault="002F5C6D" w:rsidP="002F5C6D">
      <w:pPr>
        <w:spacing w:after="240" w:line="276" w:lineRule="auto"/>
        <w:rPr>
          <w:rFonts w:cs="Times New Roman"/>
          <w:b/>
          <w:szCs w:val="24"/>
        </w:rPr>
      </w:pPr>
      <w:r w:rsidRPr="002F5C6D">
        <w:rPr>
          <w:rFonts w:cs="Times New Roman"/>
          <w:b/>
          <w:szCs w:val="24"/>
        </w:rPr>
        <w:t>Nr 1</w:t>
      </w:r>
    </w:p>
    <w:p w:rsidR="002F5C6D" w:rsidRPr="002F5C6D" w:rsidRDefault="002F5C6D" w:rsidP="002F5C6D">
      <w:pPr>
        <w:spacing w:after="240" w:line="276" w:lineRule="auto"/>
        <w:rPr>
          <w:rFonts w:cs="Times New Roman"/>
          <w:b/>
          <w:szCs w:val="24"/>
        </w:rPr>
      </w:pPr>
      <w:r w:rsidRPr="002F5C6D">
        <w:rPr>
          <w:rFonts w:cs="Times New Roman"/>
          <w:b/>
          <w:i/>
          <w:szCs w:val="24"/>
        </w:rPr>
        <w:t xml:space="preserve">Lex </w:t>
      </w:r>
      <w:proofErr w:type="spellStart"/>
      <w:r w:rsidRPr="002F5C6D">
        <w:rPr>
          <w:rFonts w:cs="Times New Roman"/>
          <w:b/>
          <w:i/>
          <w:szCs w:val="24"/>
        </w:rPr>
        <w:t>Salica</w:t>
      </w:r>
      <w:proofErr w:type="spellEnd"/>
      <w:r w:rsidRPr="002F5C6D">
        <w:rPr>
          <w:rFonts w:cs="Times New Roman"/>
          <w:b/>
          <w:i/>
          <w:szCs w:val="24"/>
        </w:rPr>
        <w:t xml:space="preserve"> </w:t>
      </w:r>
      <w:r w:rsidRPr="002F5C6D">
        <w:rPr>
          <w:rFonts w:cs="Times New Roman"/>
          <w:b/>
          <w:szCs w:val="24"/>
        </w:rPr>
        <w:t>z VI w.</w:t>
      </w:r>
    </w:p>
    <w:p w:rsidR="002F5C6D" w:rsidRPr="002F5C6D" w:rsidRDefault="002F5C6D" w:rsidP="002F5C6D">
      <w:pPr>
        <w:spacing w:after="240" w:line="276" w:lineRule="auto"/>
        <w:rPr>
          <w:rFonts w:cs="Times New Roman"/>
          <w:szCs w:val="24"/>
        </w:rPr>
      </w:pPr>
      <w:r w:rsidRPr="002F5C6D">
        <w:rPr>
          <w:rFonts w:cs="Times New Roman"/>
          <w:szCs w:val="24"/>
        </w:rPr>
        <w:t>I. O pozywaniu.</w:t>
      </w:r>
    </w:p>
    <w:p w:rsidR="002F5C6D" w:rsidRPr="002F5C6D" w:rsidRDefault="002F5C6D" w:rsidP="002F5C6D">
      <w:pPr>
        <w:spacing w:after="240" w:line="276" w:lineRule="auto"/>
        <w:rPr>
          <w:rFonts w:cs="Times New Roman"/>
          <w:szCs w:val="24"/>
        </w:rPr>
      </w:pPr>
      <w:r w:rsidRPr="002F5C6D">
        <w:rPr>
          <w:rFonts w:cs="Times New Roman"/>
          <w:szCs w:val="24"/>
        </w:rPr>
        <w:t>2. Jeśli ktoś będzie pozwany na sąd według praw królewskich i nie przyjdzie […] niech będzie zasądzony jako winny na 600 denarów, które czynią 15 solidów.</w:t>
      </w:r>
    </w:p>
    <w:p w:rsidR="002F5C6D" w:rsidRPr="002F5C6D" w:rsidRDefault="002F5C6D" w:rsidP="002F5C6D">
      <w:pPr>
        <w:spacing w:after="240" w:line="276" w:lineRule="auto"/>
        <w:rPr>
          <w:rFonts w:cs="Times New Roman"/>
          <w:szCs w:val="24"/>
        </w:rPr>
      </w:pPr>
      <w:r w:rsidRPr="002F5C6D">
        <w:rPr>
          <w:rFonts w:cs="Times New Roman"/>
          <w:szCs w:val="24"/>
        </w:rPr>
        <w:t>3. A ten kto pozywa innego, powinien iść ze świadkami do jego domu, gdyby zaś ów nie był obecny, niechaj zawiadomi żonę albo kogokolwiek z jego domowników, iż został przez niego pozwany.</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LVI. O tym, kto lekceważy obowiązek przybycia na wiec sądowy.</w:t>
      </w:r>
    </w:p>
    <w:p w:rsidR="002F5C6D" w:rsidRPr="002F5C6D" w:rsidRDefault="002F5C6D" w:rsidP="002F5C6D">
      <w:pPr>
        <w:spacing w:after="240" w:line="276" w:lineRule="auto"/>
        <w:rPr>
          <w:rFonts w:cs="Times New Roman"/>
          <w:szCs w:val="24"/>
        </w:rPr>
      </w:pPr>
      <w:r w:rsidRPr="002F5C6D">
        <w:rPr>
          <w:rFonts w:cs="Times New Roman"/>
          <w:szCs w:val="24"/>
        </w:rPr>
        <w:t xml:space="preserve">1. Gdyby ktoś zlekceważył obowiązek przybycia na wiec </w:t>
      </w:r>
      <w:proofErr w:type="gramStart"/>
      <w:r w:rsidRPr="002F5C6D">
        <w:rPr>
          <w:rFonts w:cs="Times New Roman"/>
          <w:szCs w:val="24"/>
        </w:rPr>
        <w:t>sądowy,</w:t>
      </w:r>
      <w:proofErr w:type="gramEnd"/>
      <w:r w:rsidRPr="002F5C6D">
        <w:rPr>
          <w:rFonts w:cs="Times New Roman"/>
          <w:szCs w:val="24"/>
        </w:rPr>
        <w:t xml:space="preserve"> albo, nie wypełnił tego co w wyroku nakazali mu </w:t>
      </w:r>
      <w:proofErr w:type="spellStart"/>
      <w:r w:rsidRPr="002F5C6D">
        <w:rPr>
          <w:rFonts w:cs="Times New Roman"/>
          <w:szCs w:val="24"/>
        </w:rPr>
        <w:t>rachinburgowie</w:t>
      </w:r>
      <w:proofErr w:type="spellEnd"/>
      <w:r w:rsidRPr="002F5C6D">
        <w:rPr>
          <w:rFonts w:cs="Times New Roman"/>
          <w:szCs w:val="24"/>
        </w:rPr>
        <w:t xml:space="preserve"> […] wówczas należy posłać go przed króla.</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LVII. O </w:t>
      </w:r>
      <w:proofErr w:type="spellStart"/>
      <w:r w:rsidRPr="002F5C6D">
        <w:rPr>
          <w:rFonts w:cs="Times New Roman"/>
          <w:szCs w:val="24"/>
        </w:rPr>
        <w:t>rachinburgach</w:t>
      </w:r>
      <w:proofErr w:type="spellEnd"/>
    </w:p>
    <w:p w:rsidR="002F5C6D" w:rsidRPr="002F5C6D" w:rsidRDefault="002F5C6D" w:rsidP="002F5C6D">
      <w:pPr>
        <w:spacing w:after="240" w:line="276" w:lineRule="auto"/>
        <w:rPr>
          <w:rFonts w:cs="Times New Roman"/>
          <w:szCs w:val="24"/>
        </w:rPr>
      </w:pPr>
      <w:r w:rsidRPr="002F5C6D">
        <w:rPr>
          <w:rFonts w:cs="Times New Roman"/>
          <w:szCs w:val="24"/>
        </w:rPr>
        <w:t xml:space="preserve">3. Gdyby zaś </w:t>
      </w:r>
      <w:proofErr w:type="spellStart"/>
      <w:r w:rsidRPr="002F5C6D">
        <w:rPr>
          <w:rFonts w:cs="Times New Roman"/>
          <w:szCs w:val="24"/>
        </w:rPr>
        <w:t>rachimburgowie</w:t>
      </w:r>
      <w:proofErr w:type="spellEnd"/>
      <w:r w:rsidRPr="002F5C6D">
        <w:rPr>
          <w:rFonts w:cs="Times New Roman"/>
          <w:szCs w:val="24"/>
        </w:rPr>
        <w:t xml:space="preserve"> wydali wyrok nie według prawa </w:t>
      </w:r>
      <w:proofErr w:type="spellStart"/>
      <w:r w:rsidRPr="002F5C6D">
        <w:rPr>
          <w:rFonts w:cs="Times New Roman"/>
          <w:szCs w:val="24"/>
        </w:rPr>
        <w:t>salickiego</w:t>
      </w:r>
      <w:proofErr w:type="spellEnd"/>
      <w:r w:rsidRPr="002F5C6D">
        <w:rPr>
          <w:rFonts w:cs="Times New Roman"/>
          <w:szCs w:val="24"/>
        </w:rPr>
        <w:t>, ten przeciwko komu wydali wyrok niech popiera swoją sprawę (dalej) i gdyby zdołał udowodnić, że wyrokowali niezgodnie z prawem, niechaj każdy z nich jako winny zostanie skazanych na zapłacenie 600 denarów, które czynią 15 solidów.</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XLIX. O świadkach</w:t>
      </w:r>
    </w:p>
    <w:p w:rsidR="002E7F4A" w:rsidRDefault="002F5C6D" w:rsidP="002E7F4A">
      <w:pPr>
        <w:spacing w:after="240" w:line="276" w:lineRule="auto"/>
        <w:rPr>
          <w:rFonts w:cs="Times New Roman"/>
          <w:szCs w:val="24"/>
        </w:rPr>
      </w:pPr>
      <w:r w:rsidRPr="002F5C6D">
        <w:rPr>
          <w:rFonts w:cs="Times New Roman"/>
          <w:szCs w:val="24"/>
        </w:rPr>
        <w:t xml:space="preserve">1. </w:t>
      </w:r>
      <w:r w:rsidR="002E7F4A" w:rsidRPr="002E7F4A">
        <w:rPr>
          <w:rFonts w:cs="Times New Roman"/>
          <w:szCs w:val="24"/>
        </w:rPr>
        <w:t>Gdyby ktoś musiał postawić świadków, a świadkowie nie zechcą przyjść na sąd, ten który ich potrzebuje, powinien pozwać ich uroczyście na sąd, aby pod przysięgą powiedzieli to, co wiedzą.</w:t>
      </w:r>
    </w:p>
    <w:p w:rsidR="002F5C6D" w:rsidRPr="002F5C6D" w:rsidRDefault="002F5C6D" w:rsidP="002F5C6D">
      <w:pPr>
        <w:spacing w:after="240" w:line="276" w:lineRule="auto"/>
        <w:rPr>
          <w:rFonts w:cs="Times New Roman"/>
          <w:szCs w:val="24"/>
        </w:rPr>
      </w:pPr>
      <w:r w:rsidRPr="002F5C6D">
        <w:rPr>
          <w:rFonts w:cs="Times New Roman"/>
          <w:szCs w:val="24"/>
        </w:rPr>
        <w:t>Środek dowodowy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p>
    <w:p w:rsidR="002F5C6D" w:rsidRPr="002F5C6D" w:rsidRDefault="002F5C6D" w:rsidP="002F5C6D">
      <w:pPr>
        <w:spacing w:after="240" w:line="276" w:lineRule="auto"/>
        <w:rPr>
          <w:rFonts w:cs="Times New Roman"/>
          <w:b/>
          <w:szCs w:val="24"/>
        </w:rPr>
      </w:pPr>
    </w:p>
    <w:p w:rsidR="002F5C6D" w:rsidRPr="002F5C6D" w:rsidRDefault="002F5C6D" w:rsidP="002F5C6D">
      <w:pPr>
        <w:spacing w:after="240" w:line="276" w:lineRule="auto"/>
        <w:rPr>
          <w:rFonts w:cs="Times New Roman"/>
          <w:b/>
          <w:szCs w:val="24"/>
        </w:rPr>
      </w:pPr>
      <w:r w:rsidRPr="002F5C6D">
        <w:rPr>
          <w:rFonts w:cs="Times New Roman"/>
          <w:b/>
          <w:szCs w:val="24"/>
        </w:rPr>
        <w:t>Nr 2</w:t>
      </w:r>
    </w:p>
    <w:p w:rsidR="002F5C6D" w:rsidRPr="002F5C6D" w:rsidRDefault="002F5C6D" w:rsidP="002F5C6D">
      <w:pPr>
        <w:spacing w:after="240" w:line="276" w:lineRule="auto"/>
        <w:rPr>
          <w:rFonts w:cs="Times New Roman"/>
          <w:b/>
          <w:szCs w:val="24"/>
        </w:rPr>
      </w:pPr>
      <w:r w:rsidRPr="002F5C6D">
        <w:rPr>
          <w:rFonts w:cs="Times New Roman"/>
          <w:b/>
          <w:szCs w:val="24"/>
        </w:rPr>
        <w:t xml:space="preserve">Edykt </w:t>
      </w:r>
      <w:proofErr w:type="spellStart"/>
      <w:r w:rsidRPr="002F5C6D">
        <w:rPr>
          <w:rFonts w:cs="Times New Roman"/>
          <w:b/>
          <w:szCs w:val="24"/>
        </w:rPr>
        <w:t>Rotara</w:t>
      </w:r>
      <w:proofErr w:type="spellEnd"/>
      <w:r w:rsidRPr="002F5C6D">
        <w:rPr>
          <w:rFonts w:cs="Times New Roman"/>
          <w:b/>
          <w:szCs w:val="24"/>
        </w:rPr>
        <w:t xml:space="preserve"> z 643 r.</w:t>
      </w:r>
    </w:p>
    <w:p w:rsidR="002F5C6D" w:rsidRPr="002F5C6D" w:rsidRDefault="002F5C6D" w:rsidP="002F5C6D">
      <w:pPr>
        <w:spacing w:after="240" w:line="276" w:lineRule="auto"/>
        <w:rPr>
          <w:rFonts w:cs="Times New Roman"/>
          <w:szCs w:val="24"/>
        </w:rPr>
      </w:pPr>
      <w:r w:rsidRPr="002F5C6D">
        <w:rPr>
          <w:rFonts w:cs="Times New Roman"/>
          <w:szCs w:val="24"/>
        </w:rPr>
        <w:t>9. Jeżeli ktoś oskarży jakiegoś człowieka przed królem o coś, za co grozi kara śmierci, niech będzie wolno temu, kto został oskarżony, złożyć przysięgę i oczyścić się. A jeśli taka sprawa się zdarzy i człowiek, który zarzuca zbrodnię jest obecny, wolno tamtemu przez pojedynek (to jest przez walkę wręcz) zrzucić z siebie zbrodnię, jeśli będzie mógł.</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368. Niech żaden walczący nie odważy się, gdy idzie do walki przeciw innemu, mieć na sobie czarodziejskie ziele lub inne takie podobne rzeczy, ale tylko swą broń, którą mieć wypada. A gdyby było podejrzenie, że ma je ukryte, niech to zbada sędzia i jeśli znajdą je na nim, niech będą usunięte i odrzucone […]</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3</w:t>
      </w:r>
    </w:p>
    <w:p w:rsidR="002F5C6D" w:rsidRPr="002F5C6D" w:rsidRDefault="002F5C6D" w:rsidP="002F5C6D">
      <w:pPr>
        <w:spacing w:after="240" w:line="276" w:lineRule="auto"/>
        <w:rPr>
          <w:rFonts w:cs="Times New Roman"/>
          <w:b/>
          <w:szCs w:val="24"/>
        </w:rPr>
      </w:pPr>
      <w:r w:rsidRPr="002F5C6D">
        <w:rPr>
          <w:rFonts w:cs="Times New Roman"/>
          <w:b/>
          <w:szCs w:val="24"/>
        </w:rPr>
        <w:t>Kapitularz Karola Wielkiego z 809 r.</w:t>
      </w:r>
    </w:p>
    <w:p w:rsidR="002F5C6D" w:rsidRPr="002F5C6D" w:rsidRDefault="002F5C6D" w:rsidP="002F5C6D">
      <w:pPr>
        <w:spacing w:after="240" w:line="276" w:lineRule="auto"/>
        <w:rPr>
          <w:rFonts w:cs="Times New Roman"/>
          <w:szCs w:val="24"/>
        </w:rPr>
      </w:pPr>
      <w:r w:rsidRPr="002F5C6D">
        <w:rPr>
          <w:rFonts w:cs="Times New Roman"/>
          <w:szCs w:val="24"/>
        </w:rPr>
        <w:t>Że każdy człowiek wierzy bez jakiejkolwiek wątpliwości w sąd Boży.</w:t>
      </w:r>
    </w:p>
    <w:p w:rsidR="002F5C6D" w:rsidRPr="002F5C6D" w:rsidRDefault="002F5C6D" w:rsidP="002F5C6D">
      <w:pPr>
        <w:spacing w:after="240" w:line="276" w:lineRule="auto"/>
        <w:rPr>
          <w:rFonts w:cs="Times New Roman"/>
          <w:szCs w:val="24"/>
        </w:rPr>
      </w:pPr>
      <w:r w:rsidRPr="002F5C6D">
        <w:rPr>
          <w:rFonts w:cs="Times New Roman"/>
          <w:szCs w:val="24"/>
        </w:rPr>
        <w:t>Środek dowodowy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4</w:t>
      </w:r>
    </w:p>
    <w:p w:rsidR="002F5C6D" w:rsidRPr="002F5C6D" w:rsidRDefault="002F5C6D" w:rsidP="002F5C6D">
      <w:pPr>
        <w:spacing w:after="240" w:line="276" w:lineRule="auto"/>
        <w:rPr>
          <w:rFonts w:cs="Times New Roman"/>
          <w:b/>
          <w:szCs w:val="24"/>
        </w:rPr>
      </w:pPr>
      <w:r w:rsidRPr="002F5C6D">
        <w:rPr>
          <w:rFonts w:cs="Times New Roman"/>
          <w:b/>
          <w:i/>
          <w:szCs w:val="24"/>
        </w:rPr>
        <w:t xml:space="preserve">Lex </w:t>
      </w:r>
      <w:proofErr w:type="spellStart"/>
      <w:r w:rsidRPr="002F5C6D">
        <w:rPr>
          <w:rFonts w:cs="Times New Roman"/>
          <w:b/>
          <w:i/>
          <w:szCs w:val="24"/>
        </w:rPr>
        <w:t>Turingorum</w:t>
      </w:r>
      <w:proofErr w:type="spellEnd"/>
      <w:r w:rsidRPr="002F5C6D">
        <w:rPr>
          <w:rFonts w:cs="Times New Roman"/>
          <w:b/>
          <w:i/>
          <w:szCs w:val="24"/>
        </w:rPr>
        <w:t xml:space="preserve"> </w:t>
      </w:r>
      <w:r w:rsidRPr="002F5C6D">
        <w:rPr>
          <w:rFonts w:cs="Times New Roman"/>
          <w:b/>
          <w:szCs w:val="24"/>
        </w:rPr>
        <w:t>z pocz. IX w.</w:t>
      </w:r>
    </w:p>
    <w:p w:rsidR="002F5C6D" w:rsidRPr="002F5C6D" w:rsidRDefault="002F5C6D" w:rsidP="002F5C6D">
      <w:pPr>
        <w:spacing w:after="240" w:line="276" w:lineRule="auto"/>
        <w:rPr>
          <w:rFonts w:cs="Times New Roman"/>
          <w:szCs w:val="24"/>
        </w:rPr>
      </w:pPr>
      <w:r w:rsidRPr="002F5C6D">
        <w:rPr>
          <w:rFonts w:cs="Times New Roman"/>
          <w:szCs w:val="24"/>
        </w:rPr>
        <w:t>Rozdz. VI.</w:t>
      </w:r>
      <w:r w:rsidRPr="002F5C6D">
        <w:t xml:space="preserve"> </w:t>
      </w:r>
      <w:r w:rsidRPr="002F5C6D">
        <w:rPr>
          <w:rFonts w:cs="Times New Roman"/>
          <w:szCs w:val="24"/>
        </w:rPr>
        <w:t xml:space="preserve">Jeśli kobieta zostanie oskarżona o otrucie męża […] to udowodni niewinność kobiety jej bliski w drodze </w:t>
      </w:r>
      <w:proofErr w:type="gramStart"/>
      <w:r w:rsidRPr="002F5C6D">
        <w:rPr>
          <w:rFonts w:cs="Times New Roman"/>
          <w:szCs w:val="24"/>
        </w:rPr>
        <w:t>pojedynku,</w:t>
      </w:r>
      <w:proofErr w:type="gramEnd"/>
      <w:r w:rsidRPr="002F5C6D">
        <w:rPr>
          <w:rFonts w:cs="Times New Roman"/>
          <w:szCs w:val="24"/>
        </w:rPr>
        <w:t xml:space="preserve"> albo zostanie ona, gdy nie znajdzie walczącego, poddana próbie gorących lemieszy.</w:t>
      </w:r>
    </w:p>
    <w:p w:rsidR="002F5C6D" w:rsidRPr="002F5C6D" w:rsidRDefault="002F5C6D" w:rsidP="002F5C6D">
      <w:pPr>
        <w:spacing w:after="240" w:line="276" w:lineRule="auto"/>
        <w:rPr>
          <w:rFonts w:cs="Times New Roman"/>
          <w:szCs w:val="24"/>
        </w:rPr>
      </w:pPr>
      <w:r w:rsidRPr="002F5C6D">
        <w:rPr>
          <w:rFonts w:cs="Times New Roman"/>
          <w:szCs w:val="24"/>
        </w:rPr>
        <w:t>Środek dowodowy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5</w:t>
      </w:r>
    </w:p>
    <w:p w:rsidR="002F5C6D" w:rsidRPr="002F5C6D" w:rsidRDefault="002F5C6D" w:rsidP="002F5C6D">
      <w:pPr>
        <w:spacing w:after="240" w:line="276" w:lineRule="auto"/>
        <w:rPr>
          <w:rFonts w:cs="Times New Roman"/>
          <w:b/>
          <w:szCs w:val="24"/>
        </w:rPr>
      </w:pPr>
      <w:r w:rsidRPr="002F5C6D">
        <w:rPr>
          <w:rFonts w:cs="Times New Roman"/>
          <w:b/>
          <w:szCs w:val="24"/>
        </w:rPr>
        <w:t>Przywilej żydowski cesarza Fryderyka I z 1157 r.</w:t>
      </w:r>
    </w:p>
    <w:p w:rsidR="002F5C6D" w:rsidRPr="002F5C6D" w:rsidRDefault="002F5C6D" w:rsidP="002F5C6D">
      <w:pPr>
        <w:spacing w:after="240" w:line="276" w:lineRule="auto"/>
        <w:rPr>
          <w:rFonts w:cs="Times New Roman"/>
          <w:szCs w:val="24"/>
        </w:rPr>
      </w:pPr>
      <w:r w:rsidRPr="002F5C6D">
        <w:rPr>
          <w:rFonts w:cs="Times New Roman"/>
          <w:szCs w:val="24"/>
        </w:rPr>
        <w:t>(…) Jeżeli Żyd ma proces z chrześcijaninem lub chrześcijanin z Żydem, niechaj obaj dochodzą sprawy i przeprowadzają dowód wedle swojego prawa. Tak jak każdemu chrześcijaninowi wolno przeprowadzić dowód przy pomocy przysięgi złożonej przez siebie i jednego świadka (…) tak samo wolno Żydowi przeprowadzić dowód przez publiczną przysięgę własną oraz jednego Żyda i jednego chrześcijanina (…)</w:t>
      </w:r>
    </w:p>
    <w:p w:rsidR="002F5C6D" w:rsidRPr="002F5C6D" w:rsidRDefault="002F5C6D" w:rsidP="002F5C6D">
      <w:pPr>
        <w:spacing w:after="240" w:line="276" w:lineRule="auto"/>
        <w:rPr>
          <w:rFonts w:cs="Times New Roman"/>
          <w:szCs w:val="24"/>
        </w:rPr>
      </w:pPr>
      <w:r w:rsidRPr="002F5C6D">
        <w:rPr>
          <w:rFonts w:cs="Times New Roman"/>
          <w:szCs w:val="24"/>
        </w:rPr>
        <w:lastRenderedPageBreak/>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6</w:t>
      </w:r>
    </w:p>
    <w:p w:rsidR="002F5C6D" w:rsidRPr="002F5C6D" w:rsidRDefault="002F5C6D" w:rsidP="002F5C6D">
      <w:pPr>
        <w:spacing w:after="240" w:line="276" w:lineRule="auto"/>
        <w:rPr>
          <w:rFonts w:cs="Times New Roman"/>
          <w:b/>
          <w:szCs w:val="24"/>
        </w:rPr>
      </w:pPr>
      <w:r w:rsidRPr="002F5C6D">
        <w:rPr>
          <w:rFonts w:cs="Times New Roman"/>
          <w:b/>
          <w:szCs w:val="24"/>
        </w:rPr>
        <w:t>Zwierciadło Saskie (1220-1235)</w:t>
      </w:r>
    </w:p>
    <w:p w:rsidR="002F5C6D" w:rsidRPr="002F5C6D" w:rsidRDefault="002F5C6D" w:rsidP="002F5C6D">
      <w:pPr>
        <w:spacing w:after="240" w:line="276" w:lineRule="auto"/>
        <w:rPr>
          <w:rFonts w:cs="Times New Roman"/>
          <w:iCs/>
          <w:szCs w:val="24"/>
        </w:rPr>
      </w:pPr>
      <w:r w:rsidRPr="002F5C6D">
        <w:rPr>
          <w:rFonts w:cs="Times New Roman"/>
          <w:iCs/>
          <w:szCs w:val="24"/>
        </w:rPr>
        <w:t>Art. 62 § 1. Zasady postępowania przed sądem</w:t>
      </w:r>
    </w:p>
    <w:p w:rsidR="002F5C6D" w:rsidRPr="002F5C6D" w:rsidRDefault="002F5C6D" w:rsidP="002F5C6D">
      <w:pPr>
        <w:spacing w:after="240" w:line="276" w:lineRule="auto"/>
        <w:rPr>
          <w:rFonts w:cs="Times New Roman"/>
          <w:iCs/>
          <w:szCs w:val="24"/>
        </w:rPr>
      </w:pPr>
      <w:r w:rsidRPr="002F5C6D">
        <w:rPr>
          <w:rFonts w:cs="Times New Roman"/>
          <w:iCs/>
          <w:szCs w:val="24"/>
        </w:rPr>
        <w:t>Nikogo nie można zmusić do popierania skargi, której nie wniósł. Każdy może zamilczeć o swej szkodzie jak długo zechce. Jeżeli jednak woła o ratunek, to musi sprawę przeprowadzić przed sądem, bo wołanie o ratunek jest początkiem sprawy.</w:t>
      </w:r>
    </w:p>
    <w:p w:rsidR="002F5C6D" w:rsidRPr="002F5C6D" w:rsidRDefault="002F5C6D" w:rsidP="002F5C6D">
      <w:pPr>
        <w:spacing w:after="240" w:line="276" w:lineRule="auto"/>
        <w:rPr>
          <w:rFonts w:cs="Times New Roman"/>
          <w:szCs w:val="24"/>
        </w:rPr>
      </w:pPr>
      <w:r w:rsidRPr="002F5C6D">
        <w:rPr>
          <w:rFonts w:cs="Times New Roman"/>
          <w:szCs w:val="24"/>
        </w:rPr>
        <w:t>Zasada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Art. 66 § 1 Udowodnienie winy na gorącym uczynku.</w:t>
      </w:r>
    </w:p>
    <w:p w:rsidR="002F5C6D" w:rsidRPr="002F5C6D" w:rsidRDefault="002F5C6D" w:rsidP="002F5C6D">
      <w:pPr>
        <w:spacing w:after="240" w:line="276" w:lineRule="auto"/>
        <w:rPr>
          <w:rFonts w:cs="Times New Roman"/>
          <w:szCs w:val="24"/>
        </w:rPr>
      </w:pPr>
      <w:r w:rsidRPr="002F5C6D">
        <w:rPr>
          <w:rFonts w:cs="Times New Roman"/>
          <w:szCs w:val="24"/>
        </w:rPr>
        <w:t xml:space="preserve">Gdy się człowieka pojmie na gorącym uczynku, trzeba go tak, jak się ujęło przyprowadzić przed sąd a oskarżyciel powinien mu udowodnić winę </w:t>
      </w:r>
      <w:proofErr w:type="spellStart"/>
      <w:r w:rsidRPr="002F5C6D">
        <w:rPr>
          <w:rFonts w:cs="Times New Roman"/>
          <w:szCs w:val="24"/>
        </w:rPr>
        <w:t>samosiódm</w:t>
      </w:r>
      <w:proofErr w:type="spellEnd"/>
      <w:r w:rsidRPr="002F5C6D">
        <w:rPr>
          <w:rFonts w:cs="Times New Roman"/>
          <w:szCs w:val="24"/>
        </w:rPr>
        <w:t xml:space="preserve">. </w:t>
      </w:r>
    </w:p>
    <w:p w:rsidR="002F5C6D" w:rsidRPr="002F5C6D" w:rsidRDefault="002F5C6D" w:rsidP="002F5C6D">
      <w:pPr>
        <w:spacing w:after="240" w:line="276" w:lineRule="auto"/>
        <w:rPr>
          <w:rFonts w:cs="Times New Roman"/>
          <w:szCs w:val="24"/>
        </w:rPr>
      </w:pPr>
      <w:r w:rsidRPr="002F5C6D">
        <w:rPr>
          <w:rFonts w:cs="Times New Roman"/>
          <w:szCs w:val="24"/>
        </w:rPr>
        <w:t>Środek dowodowy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b/>
          <w:szCs w:val="24"/>
        </w:rPr>
      </w:pPr>
      <w:r w:rsidRPr="002F5C6D">
        <w:rPr>
          <w:rFonts w:cs="Times New Roman"/>
          <w:b/>
          <w:szCs w:val="24"/>
        </w:rPr>
        <w:t>Nr 4</w:t>
      </w:r>
    </w:p>
    <w:p w:rsidR="002F5C6D" w:rsidRPr="002F5C6D" w:rsidRDefault="002F5C6D" w:rsidP="002F5C6D">
      <w:pPr>
        <w:spacing w:after="240" w:line="276" w:lineRule="auto"/>
        <w:rPr>
          <w:rFonts w:cs="Times New Roman"/>
          <w:b/>
          <w:szCs w:val="24"/>
        </w:rPr>
      </w:pPr>
      <w:r w:rsidRPr="002F5C6D">
        <w:rPr>
          <w:rFonts w:cs="Times New Roman"/>
          <w:b/>
          <w:szCs w:val="24"/>
        </w:rPr>
        <w:t>Księga Elbląska z XIV w.</w:t>
      </w:r>
    </w:p>
    <w:p w:rsidR="002F5C6D" w:rsidRPr="002F5C6D" w:rsidRDefault="002F5C6D" w:rsidP="002F5C6D">
      <w:pPr>
        <w:spacing w:after="240" w:line="276" w:lineRule="auto"/>
        <w:rPr>
          <w:rFonts w:cs="Times New Roman"/>
          <w:szCs w:val="24"/>
        </w:rPr>
      </w:pPr>
      <w:r w:rsidRPr="002F5C6D">
        <w:rPr>
          <w:rFonts w:cs="Times New Roman"/>
          <w:szCs w:val="24"/>
        </w:rPr>
        <w:t>[4.9] Jeśli jakiś człowiek tego, kto jest obecny, wówczas sędzia mówi: Odpowiadaj.</w:t>
      </w:r>
    </w:p>
    <w:p w:rsidR="002F5C6D" w:rsidRPr="002F5C6D" w:rsidRDefault="002F5C6D" w:rsidP="002F5C6D">
      <w:pPr>
        <w:spacing w:after="240" w:line="276" w:lineRule="auto"/>
        <w:rPr>
          <w:rFonts w:cs="Times New Roman"/>
          <w:szCs w:val="24"/>
        </w:rPr>
      </w:pPr>
      <w:r w:rsidRPr="002F5C6D">
        <w:rPr>
          <w:rFonts w:cs="Times New Roman"/>
          <w:szCs w:val="24"/>
        </w:rPr>
        <w:t xml:space="preserve">[4.10] Wówczas obwiniony, zanim odpowie, winien zdjąć [swój] kapelusz, chustę, którą ma wokół </w:t>
      </w:r>
      <w:proofErr w:type="spellStart"/>
      <w:r w:rsidRPr="002F5C6D">
        <w:rPr>
          <w:rFonts w:cs="Times New Roman"/>
          <w:szCs w:val="24"/>
        </w:rPr>
        <w:t>szi</w:t>
      </w:r>
      <w:proofErr w:type="spellEnd"/>
      <w:r w:rsidRPr="002F5C6D">
        <w:rPr>
          <w:rFonts w:cs="Times New Roman"/>
          <w:szCs w:val="24"/>
        </w:rPr>
        <w:t>, i [odłożyć] kij, jeśli go trzyma. Również nie może mieć w ręku żadnej laski.</w:t>
      </w:r>
    </w:p>
    <w:p w:rsidR="002F5C6D" w:rsidRPr="002F5C6D" w:rsidRDefault="002F5C6D" w:rsidP="002F5C6D">
      <w:pPr>
        <w:spacing w:after="240" w:line="276" w:lineRule="auto"/>
        <w:rPr>
          <w:rFonts w:cs="Times New Roman"/>
          <w:szCs w:val="24"/>
        </w:rPr>
      </w:pPr>
      <w:r w:rsidRPr="002F5C6D">
        <w:rPr>
          <w:rFonts w:cs="Times New Roman"/>
          <w:szCs w:val="24"/>
        </w:rPr>
        <w:t>[4.11] Jeśli w czymkolwiek z powyższego uchybi, wówczas płaci karę trzysta.</w:t>
      </w:r>
    </w:p>
    <w:p w:rsidR="002F5C6D" w:rsidRPr="002F5C6D" w:rsidRDefault="002E7F4A" w:rsidP="002F5C6D">
      <w:pPr>
        <w:spacing w:after="240" w:line="276" w:lineRule="auto"/>
        <w:rPr>
          <w:rFonts w:cs="Times New Roman"/>
          <w:szCs w:val="24"/>
        </w:rPr>
      </w:pPr>
      <w:r>
        <w:rPr>
          <w:rFonts w:cs="Times New Roman"/>
          <w:szCs w:val="24"/>
        </w:rPr>
        <w:t>Pojęcie</w:t>
      </w:r>
      <w:r w:rsidR="002F5C6D" w:rsidRPr="002F5C6D">
        <w:rPr>
          <w:rFonts w:cs="Times New Roman"/>
          <w:szCs w:val="24"/>
        </w:rPr>
        <w:t xml:space="preserve"> ………………………………………………</w:t>
      </w:r>
      <w:proofErr w:type="gramStart"/>
      <w:r w:rsidR="002F5C6D" w:rsidRPr="002F5C6D">
        <w:rPr>
          <w:rFonts w:cs="Times New Roman"/>
          <w:szCs w:val="24"/>
        </w:rPr>
        <w:t>…….</w:t>
      </w:r>
      <w:proofErr w:type="gramEnd"/>
      <w:r w:rsidR="002F5C6D"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[5.4] Jeśli po czternastu nocach stawi się ze swoimi świadkami i – tak jak mu polecono – przeprowadzi dowód, wówczas jest wolny od zarzutu.</w:t>
      </w:r>
    </w:p>
    <w:p w:rsidR="002F5C6D" w:rsidRPr="002F5C6D" w:rsidRDefault="002F5C6D" w:rsidP="002F5C6D">
      <w:pPr>
        <w:spacing w:after="240" w:line="276" w:lineRule="auto"/>
        <w:rPr>
          <w:rFonts w:cs="Times New Roman"/>
          <w:szCs w:val="24"/>
        </w:rPr>
      </w:pPr>
      <w:r w:rsidRPr="002F5C6D">
        <w:rPr>
          <w:rFonts w:cs="Times New Roman"/>
          <w:szCs w:val="24"/>
        </w:rPr>
        <w:t>Środek dowodowy ………………………………………………</w:t>
      </w:r>
      <w:proofErr w:type="gramStart"/>
      <w:r w:rsidRPr="002F5C6D">
        <w:rPr>
          <w:rFonts w:cs="Times New Roman"/>
          <w:szCs w:val="24"/>
        </w:rPr>
        <w:t>…….</w:t>
      </w:r>
      <w:proofErr w:type="gramEnd"/>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 xml:space="preserve">[5.5] Jednak od krzyża, na który przysięga, musi dać dwa fenigi albo więcej, albo mniej – tak jak ustanowiono. Fenigi bierze ten kto opiekuje się krzyżem. </w:t>
      </w:r>
    </w:p>
    <w:p w:rsidR="002F5C6D" w:rsidRPr="002F5C6D" w:rsidRDefault="002F5C6D" w:rsidP="002F5C6D">
      <w:pPr>
        <w:spacing w:after="240" w:line="276" w:lineRule="auto"/>
        <w:rPr>
          <w:rFonts w:cs="Times New Roman"/>
          <w:szCs w:val="24"/>
        </w:rPr>
      </w:pPr>
      <w:r w:rsidRPr="002F5C6D">
        <w:rPr>
          <w:rFonts w:cs="Times New Roman"/>
          <w:szCs w:val="24"/>
        </w:rPr>
        <w:t>(…)</w:t>
      </w:r>
    </w:p>
    <w:p w:rsidR="002F5C6D" w:rsidRPr="002F5C6D" w:rsidRDefault="002F5C6D" w:rsidP="002F5C6D">
      <w:pPr>
        <w:spacing w:after="240" w:line="276" w:lineRule="auto"/>
        <w:rPr>
          <w:rFonts w:cs="Times New Roman"/>
          <w:szCs w:val="24"/>
        </w:rPr>
      </w:pPr>
      <w:r w:rsidRPr="002F5C6D">
        <w:rPr>
          <w:rFonts w:cs="Times New Roman"/>
          <w:szCs w:val="24"/>
        </w:rPr>
        <w:t>[5.7] Jeśli ktoś ma przysięgać, to powinien mówić tak: O co mnie N. obwinia temu jestem niewinny. Tak mi dopomóż Bóg i święty Krzyż.</w:t>
      </w:r>
    </w:p>
    <w:p w:rsidR="002F5C6D" w:rsidRDefault="002F5C6D" w:rsidP="002F5C6D">
      <w:pPr>
        <w:spacing w:after="240" w:line="276" w:lineRule="auto"/>
        <w:rPr>
          <w:rFonts w:cs="Times New Roman"/>
          <w:szCs w:val="24"/>
        </w:rPr>
      </w:pPr>
      <w:r w:rsidRPr="002F5C6D">
        <w:rPr>
          <w:rFonts w:cs="Times New Roman"/>
          <w:szCs w:val="24"/>
        </w:rPr>
        <w:lastRenderedPageBreak/>
        <w:t>[5.8] Wtedy winien położyć na nodze krzyża dwa palce prawej ręki, ten [palec], który znajduje się przy kciuku i palec środkowy. Jeśli położy palec gdzie indziej, wówczas upada w przysiędze. Najpierw winien on wypowiedzieć słowa, a potem dotknąć krzyża.</w:t>
      </w:r>
    </w:p>
    <w:p w:rsidR="002E7F4A" w:rsidRPr="002F5C6D" w:rsidRDefault="002E7F4A"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Pr="00DD000F" w:rsidRDefault="002F5C6D" w:rsidP="002F5C6D">
      <w:pPr>
        <w:pStyle w:val="Nagwek2"/>
        <w:rPr>
          <w:rFonts w:ascii="Times New Roman" w:hAnsi="Times New Roman" w:cs="Times New Roman"/>
          <w:b/>
          <w:color w:val="auto"/>
          <w:sz w:val="24"/>
          <w:szCs w:val="24"/>
        </w:rPr>
      </w:pPr>
      <w:r w:rsidRPr="00DD000F">
        <w:rPr>
          <w:rFonts w:ascii="Times New Roman" w:hAnsi="Times New Roman" w:cs="Times New Roman"/>
          <w:b/>
          <w:color w:val="auto"/>
          <w:sz w:val="24"/>
          <w:szCs w:val="24"/>
        </w:rPr>
        <w:t>Proces inkwizycyjny:</w:t>
      </w:r>
    </w:p>
    <w:p w:rsidR="002F5C6D" w:rsidRDefault="002F5C6D" w:rsidP="002F5C6D">
      <w:pPr>
        <w:spacing w:after="240" w:line="276" w:lineRule="auto"/>
        <w:rPr>
          <w:rFonts w:cs="Times New Roman"/>
          <w:b/>
          <w:szCs w:val="24"/>
        </w:rPr>
      </w:pPr>
      <w:r>
        <w:rPr>
          <w:rFonts w:cs="Times New Roman"/>
          <w:b/>
          <w:szCs w:val="24"/>
        </w:rPr>
        <w:t>Nr 1</w:t>
      </w:r>
    </w:p>
    <w:p w:rsidR="002F5C6D" w:rsidRPr="005A4BA7" w:rsidRDefault="002F5C6D" w:rsidP="002F5C6D">
      <w:pPr>
        <w:spacing w:after="240" w:line="276" w:lineRule="auto"/>
        <w:rPr>
          <w:rFonts w:cs="Times New Roman"/>
          <w:b/>
          <w:szCs w:val="24"/>
        </w:rPr>
      </w:pPr>
      <w:proofErr w:type="spellStart"/>
      <w:r w:rsidRPr="005A4BA7">
        <w:rPr>
          <w:rFonts w:cs="Times New Roman"/>
          <w:b/>
          <w:i/>
          <w:szCs w:val="24"/>
        </w:rPr>
        <w:t>Constitutio</w:t>
      </w:r>
      <w:proofErr w:type="spellEnd"/>
      <w:r w:rsidRPr="005A4BA7">
        <w:rPr>
          <w:rFonts w:cs="Times New Roman"/>
          <w:b/>
          <w:i/>
          <w:szCs w:val="24"/>
        </w:rPr>
        <w:t xml:space="preserve"> </w:t>
      </w:r>
      <w:proofErr w:type="spellStart"/>
      <w:r w:rsidRPr="005A4BA7">
        <w:rPr>
          <w:rFonts w:cs="Times New Roman"/>
          <w:b/>
          <w:i/>
          <w:szCs w:val="24"/>
        </w:rPr>
        <w:t>Criminalis</w:t>
      </w:r>
      <w:proofErr w:type="spellEnd"/>
      <w:r w:rsidRPr="005A4BA7">
        <w:rPr>
          <w:rFonts w:cs="Times New Roman"/>
          <w:b/>
          <w:i/>
          <w:szCs w:val="24"/>
        </w:rPr>
        <w:t xml:space="preserve"> Carolina </w:t>
      </w:r>
      <w:r w:rsidRPr="005A4BA7">
        <w:rPr>
          <w:rFonts w:cs="Times New Roman"/>
          <w:b/>
          <w:szCs w:val="24"/>
        </w:rPr>
        <w:t>z 1532 r.</w:t>
      </w:r>
    </w:p>
    <w:p w:rsidR="002F5C6D" w:rsidRDefault="002F5C6D" w:rsidP="002F5C6D">
      <w:pPr>
        <w:spacing w:after="240" w:line="276" w:lineRule="auto"/>
        <w:rPr>
          <w:rFonts w:cs="Times New Roman"/>
          <w:szCs w:val="24"/>
        </w:rPr>
      </w:pPr>
      <w:r w:rsidRPr="006509DA">
        <w:rPr>
          <w:rFonts w:cs="Times New Roman"/>
          <w:szCs w:val="24"/>
        </w:rPr>
        <w:t>Art. 6. Gdy ktoś w p</w:t>
      </w:r>
      <w:r>
        <w:rPr>
          <w:rFonts w:cs="Times New Roman"/>
          <w:szCs w:val="24"/>
        </w:rPr>
        <w:t xml:space="preserve">owszechnym przekonaniu albo z innej wiarygodnej poszlaki jest podejrzany o zbrodnię i w zgodzie z tym został zaaresztowany przez władze działające </w:t>
      </w:r>
      <w:r>
        <w:rPr>
          <w:rFonts w:cs="Times New Roman"/>
          <w:i/>
          <w:szCs w:val="24"/>
        </w:rPr>
        <w:t xml:space="preserve">ex officio, </w:t>
      </w:r>
      <w:r>
        <w:rPr>
          <w:rFonts w:cs="Times New Roman"/>
          <w:szCs w:val="24"/>
        </w:rPr>
        <w:t>zrazu nie będzie badany na torturach, chyba że, istnieje wiarygodnie ustalona prawnie, dostateczna i w konsekwencji stosowna poszlaka wskazująca na jego związek ze zbrodnią (…).</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t xml:space="preserve">Art. 16. Sędzia i ławnicy winni być powiadomieni w szczególności o </w:t>
      </w:r>
      <w:proofErr w:type="gramStart"/>
      <w:r>
        <w:rPr>
          <w:rFonts w:cs="Times New Roman"/>
          <w:szCs w:val="24"/>
        </w:rPr>
        <w:t>przypadkach</w:t>
      </w:r>
      <w:proofErr w:type="gramEnd"/>
      <w:r>
        <w:rPr>
          <w:rFonts w:cs="Times New Roman"/>
          <w:szCs w:val="24"/>
        </w:rPr>
        <w:t xml:space="preserve"> kiedy przestępstwa dopuszczono się jawnie i publicznie [oczywiście] przy jednoczesnym braku rzeczywistych pobudek w uzasadnieniu oswabadzających od kary. Na przykład, jeśli ktoś bez uzasadnionych i słusznych powodów publicznie i rozmyślnie okazuje nienawiść bądź narusza mir, jeśli kogo schwytano na gorącym uczynku (…)</w:t>
      </w:r>
    </w:p>
    <w:p w:rsidR="002F5C6D" w:rsidRDefault="002F5C6D" w:rsidP="002F5C6D">
      <w:pPr>
        <w:spacing w:after="240" w:line="276" w:lineRule="auto"/>
        <w:rPr>
          <w:rFonts w:cs="Times New Roman"/>
          <w:szCs w:val="24"/>
        </w:rPr>
      </w:pPr>
      <w:r>
        <w:rPr>
          <w:rFonts w:cs="Times New Roman"/>
          <w:szCs w:val="24"/>
        </w:rPr>
        <w:t>Jeżeli w takich i im podobnych niewątpliwych i oczywistych przestępstwach obwiniony zechce zuchwale zapierać się swojego czynu, sędzia winien jest poddać go szczególnie surowemu przesłuchaniu z użyciem tortur, aby wydać wyrok i wykonać karę przy najmniejszym nakładzie kosztów.</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b/>
          <w:szCs w:val="24"/>
        </w:rPr>
      </w:pPr>
      <w:r>
        <w:rPr>
          <w:rFonts w:cs="Times New Roman"/>
          <w:b/>
          <w:szCs w:val="24"/>
        </w:rPr>
        <w:t>Nr 2</w:t>
      </w:r>
    </w:p>
    <w:p w:rsidR="002F5C6D" w:rsidRPr="00E87777" w:rsidRDefault="002F5C6D" w:rsidP="002F5C6D">
      <w:pPr>
        <w:spacing w:after="240" w:line="276" w:lineRule="auto"/>
        <w:rPr>
          <w:rFonts w:cs="Times New Roman"/>
          <w:b/>
          <w:szCs w:val="24"/>
        </w:rPr>
      </w:pPr>
      <w:r w:rsidRPr="00E87777">
        <w:rPr>
          <w:rFonts w:cs="Times New Roman"/>
          <w:b/>
          <w:szCs w:val="24"/>
        </w:rPr>
        <w:t xml:space="preserve">B. </w:t>
      </w:r>
      <w:proofErr w:type="spellStart"/>
      <w:r w:rsidRPr="00E87777">
        <w:rPr>
          <w:rFonts w:cs="Times New Roman"/>
          <w:b/>
          <w:szCs w:val="24"/>
        </w:rPr>
        <w:t>Carpzow</w:t>
      </w:r>
      <w:proofErr w:type="spellEnd"/>
      <w:r w:rsidRPr="00E87777">
        <w:rPr>
          <w:rFonts w:cs="Times New Roman"/>
          <w:b/>
          <w:szCs w:val="24"/>
        </w:rPr>
        <w:t xml:space="preserve"> </w:t>
      </w:r>
      <w:r>
        <w:rPr>
          <w:rFonts w:cs="Times New Roman"/>
          <w:b/>
          <w:i/>
          <w:szCs w:val="24"/>
        </w:rPr>
        <w:t>„</w:t>
      </w:r>
      <w:proofErr w:type="spellStart"/>
      <w:r w:rsidRPr="00E87777">
        <w:rPr>
          <w:rFonts w:cs="Times New Roman"/>
          <w:b/>
          <w:i/>
          <w:szCs w:val="24"/>
        </w:rPr>
        <w:t>Practica</w:t>
      </w:r>
      <w:proofErr w:type="spellEnd"/>
      <w:r w:rsidRPr="00E87777">
        <w:rPr>
          <w:rFonts w:cs="Times New Roman"/>
          <w:b/>
          <w:i/>
          <w:szCs w:val="24"/>
        </w:rPr>
        <w:t xml:space="preserve"> Nova” </w:t>
      </w:r>
      <w:r w:rsidRPr="00E87777">
        <w:rPr>
          <w:rFonts w:cs="Times New Roman"/>
          <w:b/>
          <w:szCs w:val="24"/>
        </w:rPr>
        <w:t>z 1635 r.</w:t>
      </w:r>
    </w:p>
    <w:p w:rsidR="002F5C6D" w:rsidRDefault="002F5C6D" w:rsidP="002F5C6D">
      <w:pPr>
        <w:spacing w:after="240" w:line="276" w:lineRule="auto"/>
        <w:rPr>
          <w:rFonts w:cs="Times New Roman"/>
          <w:szCs w:val="24"/>
        </w:rPr>
      </w:pPr>
      <w:r w:rsidRPr="00E87777">
        <w:rPr>
          <w:rFonts w:cs="Times New Roman"/>
          <w:szCs w:val="24"/>
        </w:rPr>
        <w:t>I</w:t>
      </w:r>
      <w:r>
        <w:rPr>
          <w:rFonts w:cs="Times New Roman"/>
          <w:szCs w:val="24"/>
        </w:rPr>
        <w:t>II, 113</w:t>
      </w:r>
    </w:p>
    <w:p w:rsidR="002F5C6D" w:rsidRDefault="002F5C6D" w:rsidP="002F5C6D">
      <w:pPr>
        <w:spacing w:after="240" w:line="276" w:lineRule="auto"/>
        <w:rPr>
          <w:rFonts w:cs="Times New Roman"/>
          <w:szCs w:val="24"/>
        </w:rPr>
      </w:pPr>
      <w:r>
        <w:rPr>
          <w:rFonts w:cs="Times New Roman"/>
          <w:szCs w:val="24"/>
        </w:rPr>
        <w:t>Nie można zapomnieć o tym, że pisarz sądowy lub notariusz mają uchwycić na piśmie odpowiedzi i przyznanie się obwinionego i dołączyć je do akt inkwizycji (…)</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t>III, 116</w:t>
      </w:r>
    </w:p>
    <w:p w:rsidR="002F5C6D" w:rsidRDefault="002F5C6D" w:rsidP="002F5C6D">
      <w:pPr>
        <w:spacing w:after="240" w:line="276" w:lineRule="auto"/>
        <w:rPr>
          <w:rFonts w:cs="Times New Roman"/>
          <w:szCs w:val="24"/>
        </w:rPr>
      </w:pPr>
      <w:r>
        <w:rPr>
          <w:rFonts w:cs="Times New Roman"/>
          <w:szCs w:val="24"/>
        </w:rPr>
        <w:t xml:space="preserve">(…) Gdyż jest lepiej, żeby czyn złoczyńcy pozostał nie ukarany niż niewinny został skazany. Dlatego nie wolno, chociaż w procesie inkwizycyjnym apelacja została zakazana i odrzucona, zaprzeczać prawu do obrony, które jest prawem naturalnym, w skutek tego, żaden niewinny nie </w:t>
      </w:r>
      <w:r>
        <w:rPr>
          <w:rFonts w:cs="Times New Roman"/>
          <w:szCs w:val="24"/>
        </w:rPr>
        <w:lastRenderedPageBreak/>
        <w:t>zostanie skazany; sam rozum radzi przedstawienie dowodu niewinności jest dopuszczalne: nie powinien w procesie inkwizycyjnym mieć gorszej pozycji niż oskarżony w zwykłym procesie, któremu przysługuje możliwość apelacji.</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t>III, 117</w:t>
      </w:r>
    </w:p>
    <w:p w:rsidR="002F5C6D" w:rsidRDefault="002F5C6D" w:rsidP="002F5C6D">
      <w:pPr>
        <w:spacing w:after="240" w:line="276" w:lineRule="auto"/>
        <w:rPr>
          <w:rFonts w:cs="Times New Roman"/>
          <w:szCs w:val="24"/>
        </w:rPr>
      </w:pPr>
      <w:r>
        <w:rPr>
          <w:rFonts w:cs="Times New Roman"/>
          <w:szCs w:val="24"/>
        </w:rPr>
        <w:t>59. W saskim prawodawstwie przewidziane są trzy stopnie tortur. Pierwszy najniższy jest, gdy obwiniony męczony jest przez mocne związanie rąk cienkimi powrozami, które ściśle są ze sobą powiązane.</w:t>
      </w:r>
    </w:p>
    <w:p w:rsidR="002F5C6D" w:rsidRDefault="002F5C6D" w:rsidP="002F5C6D">
      <w:pPr>
        <w:spacing w:after="240" w:line="276" w:lineRule="auto"/>
        <w:rPr>
          <w:rFonts w:cs="Times New Roman"/>
          <w:szCs w:val="24"/>
        </w:rPr>
      </w:pPr>
      <w:r>
        <w:rPr>
          <w:rFonts w:cs="Times New Roman"/>
          <w:szCs w:val="24"/>
        </w:rPr>
        <w:t>Drugim pośrednim stopniem tortur jest postawienie drabiny dla oskarżonego i naciąganie wszystkich części ciała tak, że zostaną rozdzielone, a nawet rozerwane (…) ta tortura należy do najczęściej stosowanych.</w:t>
      </w:r>
    </w:p>
    <w:p w:rsidR="002F5C6D" w:rsidRDefault="002F5C6D" w:rsidP="002F5C6D">
      <w:pPr>
        <w:spacing w:after="240" w:line="276" w:lineRule="auto"/>
        <w:rPr>
          <w:rFonts w:cs="Times New Roman"/>
          <w:szCs w:val="24"/>
        </w:rPr>
      </w:pPr>
      <w:proofErr w:type="gramStart"/>
      <w:r>
        <w:rPr>
          <w:rFonts w:cs="Times New Roman"/>
          <w:szCs w:val="24"/>
        </w:rPr>
        <w:t>Trzecim,</w:t>
      </w:r>
      <w:proofErr w:type="gramEnd"/>
      <w:r>
        <w:rPr>
          <w:rFonts w:cs="Times New Roman"/>
          <w:szCs w:val="24"/>
        </w:rPr>
        <w:t xml:space="preserve"> i najwyższym stopniem torturowania jest dodatkowo po zastosowaniu tortury przez rozciąganie oskarżonego na drabinie, włączenie się oprawcy, który (…) przypala skórę, bądź przypala palce skazańca, wbijając w paznokcie małe kliny ze świerku i podpalając je (…)</w:t>
      </w:r>
    </w:p>
    <w:p w:rsidR="002F5C6D" w:rsidRPr="00E87777" w:rsidRDefault="002F5C6D" w:rsidP="002F5C6D">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Pr="00E87777" w:rsidRDefault="002F5C6D" w:rsidP="002F5C6D">
      <w:pPr>
        <w:spacing w:after="240" w:line="276" w:lineRule="auto"/>
        <w:rPr>
          <w:rFonts w:cs="Times New Roman"/>
          <w:b/>
          <w:szCs w:val="24"/>
        </w:rPr>
      </w:pPr>
      <w:r w:rsidRPr="00E87777">
        <w:rPr>
          <w:rFonts w:cs="Times New Roman"/>
          <w:b/>
          <w:szCs w:val="24"/>
        </w:rPr>
        <w:t>Nr 3</w:t>
      </w:r>
    </w:p>
    <w:p w:rsidR="002F5C6D" w:rsidRPr="005A4BA7" w:rsidRDefault="002F5C6D" w:rsidP="002F5C6D">
      <w:pPr>
        <w:spacing w:after="240" w:line="276" w:lineRule="auto"/>
        <w:rPr>
          <w:rFonts w:cs="Times New Roman"/>
          <w:b/>
          <w:szCs w:val="24"/>
        </w:rPr>
      </w:pPr>
      <w:proofErr w:type="spellStart"/>
      <w:r w:rsidRPr="005A4BA7">
        <w:rPr>
          <w:rFonts w:cs="Times New Roman"/>
          <w:b/>
          <w:i/>
          <w:szCs w:val="24"/>
        </w:rPr>
        <w:t>Theresiana</w:t>
      </w:r>
      <w:proofErr w:type="spellEnd"/>
      <w:r w:rsidRPr="005A4BA7">
        <w:rPr>
          <w:rFonts w:cs="Times New Roman"/>
          <w:b/>
          <w:i/>
          <w:szCs w:val="24"/>
        </w:rPr>
        <w:t xml:space="preserve"> </w:t>
      </w:r>
      <w:r w:rsidRPr="005A4BA7">
        <w:rPr>
          <w:rFonts w:cs="Times New Roman"/>
          <w:b/>
          <w:szCs w:val="24"/>
        </w:rPr>
        <w:t>z 1786</w:t>
      </w:r>
    </w:p>
    <w:p w:rsidR="002F5C6D" w:rsidRDefault="002F5C6D" w:rsidP="002F5C6D">
      <w:pPr>
        <w:spacing w:after="240" w:line="276" w:lineRule="auto"/>
        <w:rPr>
          <w:rFonts w:cs="Times New Roman"/>
          <w:szCs w:val="24"/>
        </w:rPr>
      </w:pPr>
      <w:r>
        <w:rPr>
          <w:rFonts w:cs="Times New Roman"/>
          <w:szCs w:val="24"/>
        </w:rPr>
        <w:t xml:space="preserve">Art. 32 </w:t>
      </w:r>
    </w:p>
    <w:p w:rsidR="002F5C6D" w:rsidRDefault="002F5C6D" w:rsidP="002F5C6D">
      <w:pPr>
        <w:spacing w:after="240" w:line="276" w:lineRule="auto"/>
        <w:rPr>
          <w:rFonts w:cs="Times New Roman"/>
          <w:szCs w:val="24"/>
        </w:rPr>
      </w:pPr>
      <w:r>
        <w:rPr>
          <w:rFonts w:cs="Times New Roman"/>
          <w:szCs w:val="24"/>
        </w:rPr>
        <w:t>§ 1. Nikt, kto sam nie przyzna się do popełnienia przestępstwa, albo to nie zostanie mu udowodnione nie może podlegać karze ustawowo przewidzianej za przestępstwo (…)</w:t>
      </w:r>
    </w:p>
    <w:p w:rsidR="002F5C6D" w:rsidRDefault="002F5C6D" w:rsidP="002F5C6D">
      <w:pPr>
        <w:spacing w:after="240" w:line="276" w:lineRule="auto"/>
        <w:rPr>
          <w:rFonts w:cs="Times New Roman"/>
          <w:szCs w:val="24"/>
        </w:rPr>
      </w:pPr>
      <w:r>
        <w:rPr>
          <w:rFonts w:cs="Times New Roman"/>
          <w:szCs w:val="24"/>
        </w:rPr>
        <w:t>§ 2. Przyznanie się obwinionego, jeśli ma stanowić przeciwko niemu pełny dowód musi być, po pierwsze: jasne i wyraźne, po drugie szczegółowe, po trzecie zupełne, po czwarte złożone przed sądem, po piąte niezmienne.</w:t>
      </w:r>
    </w:p>
    <w:p w:rsidR="002F5C6D" w:rsidRDefault="002F5C6D" w:rsidP="002F5C6D">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t>§ 3. Do pełnego dowodu popełnienia przestępstwa musi być łącznie dwóch świadków. Jeden świadek, jeśli nawet byłby on o wysokim poważaniu, nie stanowi pełnego, lecz tylko połowę dowodu.</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b/>
          <w:szCs w:val="24"/>
        </w:rPr>
      </w:pPr>
      <w:r>
        <w:rPr>
          <w:rFonts w:cs="Times New Roman"/>
          <w:b/>
          <w:szCs w:val="24"/>
        </w:rPr>
        <w:t>Nr 4</w:t>
      </w:r>
    </w:p>
    <w:p w:rsidR="002F5C6D" w:rsidRDefault="002F5C6D" w:rsidP="002F5C6D">
      <w:pPr>
        <w:spacing w:after="240" w:line="276" w:lineRule="auto"/>
        <w:rPr>
          <w:rFonts w:cs="Times New Roman"/>
          <w:b/>
          <w:szCs w:val="24"/>
        </w:rPr>
      </w:pPr>
      <w:r>
        <w:rPr>
          <w:rFonts w:cs="Times New Roman"/>
          <w:b/>
          <w:i/>
          <w:szCs w:val="24"/>
        </w:rPr>
        <w:t xml:space="preserve">Ordynacja kryminalna </w:t>
      </w:r>
      <w:r>
        <w:rPr>
          <w:rFonts w:cs="Times New Roman"/>
          <w:b/>
          <w:szCs w:val="24"/>
        </w:rPr>
        <w:t>Józefa II z 1788 r.</w:t>
      </w:r>
    </w:p>
    <w:p w:rsidR="002F5C6D" w:rsidRDefault="002F5C6D" w:rsidP="002F5C6D">
      <w:pPr>
        <w:spacing w:after="240" w:line="276" w:lineRule="auto"/>
        <w:rPr>
          <w:rFonts w:cs="Times New Roman"/>
          <w:szCs w:val="24"/>
        </w:rPr>
      </w:pPr>
      <w:r>
        <w:rPr>
          <w:rFonts w:cs="Times New Roman"/>
          <w:szCs w:val="24"/>
        </w:rPr>
        <w:lastRenderedPageBreak/>
        <w:t>Część I § 1. W kryminalnych sprawach powinno się w przyszłości nie inaczej postępować jak tylko z urzędu. Dlatego zniesiony zostaje występujący dotąd w niektórych prowincjach zwyczajny proces skargowy (…)</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t>Część XI § 151 Sąd karny zobowiązany jest rozpatrzyć z urzędu wszystko co mogłoby wskazywać na niewinność oskarżonego. Dowody dostarczone przez oskarżonego pełnią tylko rolę zwrócenia uwagi sędziemu na okoliczności łagodzące lub nowe okoliczności usprawiedliwiające jego czyn, a także na świadków bądź dokumenty (…)</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b/>
          <w:szCs w:val="24"/>
        </w:rPr>
      </w:pPr>
      <w:r>
        <w:rPr>
          <w:rFonts w:cs="Times New Roman"/>
          <w:b/>
          <w:szCs w:val="24"/>
        </w:rPr>
        <w:t>Nr 5</w:t>
      </w:r>
    </w:p>
    <w:p w:rsidR="002F5C6D" w:rsidRDefault="002F5C6D" w:rsidP="002F5C6D">
      <w:pPr>
        <w:spacing w:after="240" w:line="276" w:lineRule="auto"/>
        <w:rPr>
          <w:rFonts w:cs="Times New Roman"/>
          <w:b/>
          <w:szCs w:val="24"/>
        </w:rPr>
      </w:pPr>
      <w:proofErr w:type="spellStart"/>
      <w:r>
        <w:rPr>
          <w:rFonts w:cs="Times New Roman"/>
          <w:b/>
          <w:i/>
          <w:szCs w:val="24"/>
        </w:rPr>
        <w:t>Franciscana</w:t>
      </w:r>
      <w:proofErr w:type="spellEnd"/>
      <w:r>
        <w:rPr>
          <w:rFonts w:cs="Times New Roman"/>
          <w:b/>
          <w:i/>
          <w:szCs w:val="24"/>
        </w:rPr>
        <w:t xml:space="preserve"> </w:t>
      </w:r>
      <w:r>
        <w:rPr>
          <w:rFonts w:cs="Times New Roman"/>
          <w:b/>
          <w:szCs w:val="24"/>
        </w:rPr>
        <w:t>z 1803 r.</w:t>
      </w:r>
    </w:p>
    <w:p w:rsidR="002F5C6D" w:rsidRDefault="002F5C6D" w:rsidP="002F5C6D">
      <w:pPr>
        <w:spacing w:after="240" w:line="276" w:lineRule="auto"/>
        <w:rPr>
          <w:rFonts w:cs="Times New Roman"/>
          <w:szCs w:val="24"/>
        </w:rPr>
      </w:pPr>
      <w:r>
        <w:rPr>
          <w:rFonts w:cs="Times New Roman"/>
          <w:szCs w:val="24"/>
        </w:rPr>
        <w:t xml:space="preserve">Rozdz. III § 258. Nikt dla zbrodni do odpowiedzi </w:t>
      </w:r>
      <w:proofErr w:type="spellStart"/>
      <w:r>
        <w:rPr>
          <w:rFonts w:cs="Times New Roman"/>
          <w:szCs w:val="24"/>
        </w:rPr>
        <w:t>pociągnionym</w:t>
      </w:r>
      <w:proofErr w:type="spellEnd"/>
      <w:r>
        <w:rPr>
          <w:rFonts w:cs="Times New Roman"/>
          <w:szCs w:val="24"/>
        </w:rPr>
        <w:t xml:space="preserve"> być nie może, chyba jeżeli stosowane są dla prawa </w:t>
      </w:r>
      <w:proofErr w:type="spellStart"/>
      <w:r>
        <w:rPr>
          <w:rFonts w:cs="Times New Roman"/>
          <w:szCs w:val="24"/>
        </w:rPr>
        <w:t>poznaki</w:t>
      </w:r>
      <w:proofErr w:type="spellEnd"/>
      <w:r>
        <w:rPr>
          <w:rFonts w:cs="Times New Roman"/>
          <w:szCs w:val="24"/>
        </w:rPr>
        <w:t>, na których obwinienie gruntuje się.</w:t>
      </w:r>
    </w:p>
    <w:p w:rsidR="002F5C6D" w:rsidRDefault="002F5C6D" w:rsidP="002F5C6D">
      <w:pPr>
        <w:spacing w:after="240" w:line="276" w:lineRule="auto"/>
        <w:rPr>
          <w:rFonts w:cs="Times New Roman"/>
          <w:szCs w:val="24"/>
        </w:rPr>
      </w:pPr>
      <w:r>
        <w:rPr>
          <w:rFonts w:cs="Times New Roman"/>
          <w:szCs w:val="24"/>
        </w:rPr>
        <w:t xml:space="preserve">§ 259 </w:t>
      </w:r>
      <w:proofErr w:type="spellStart"/>
      <w:r>
        <w:rPr>
          <w:rFonts w:cs="Times New Roman"/>
          <w:szCs w:val="24"/>
        </w:rPr>
        <w:t>Poznaki</w:t>
      </w:r>
      <w:proofErr w:type="spellEnd"/>
      <w:r>
        <w:rPr>
          <w:rFonts w:cs="Times New Roman"/>
          <w:szCs w:val="24"/>
        </w:rPr>
        <w:t xml:space="preserve"> (</w:t>
      </w:r>
      <w:proofErr w:type="spellStart"/>
      <w:r>
        <w:rPr>
          <w:rFonts w:cs="Times New Roman"/>
          <w:szCs w:val="24"/>
        </w:rPr>
        <w:t>indicia</w:t>
      </w:r>
      <w:proofErr w:type="spellEnd"/>
      <w:r>
        <w:rPr>
          <w:rFonts w:cs="Times New Roman"/>
          <w:szCs w:val="24"/>
        </w:rPr>
        <w:t xml:space="preserve">) do prawa stosowane są te okoliczności, które między występkiem, i osobą ten związek mają, iż po </w:t>
      </w:r>
      <w:proofErr w:type="spellStart"/>
      <w:r>
        <w:rPr>
          <w:rFonts w:cs="Times New Roman"/>
          <w:szCs w:val="24"/>
        </w:rPr>
        <w:t>bestronnym</w:t>
      </w:r>
      <w:proofErr w:type="spellEnd"/>
      <w:r>
        <w:rPr>
          <w:rFonts w:cs="Times New Roman"/>
          <w:szCs w:val="24"/>
        </w:rPr>
        <w:t xml:space="preserve"> </w:t>
      </w:r>
      <w:proofErr w:type="spellStart"/>
      <w:r>
        <w:rPr>
          <w:rFonts w:cs="Times New Roman"/>
          <w:szCs w:val="24"/>
        </w:rPr>
        <w:t>onychże</w:t>
      </w:r>
      <w:proofErr w:type="spellEnd"/>
      <w:r>
        <w:rPr>
          <w:rFonts w:cs="Times New Roman"/>
          <w:szCs w:val="24"/>
        </w:rPr>
        <w:t xml:space="preserve"> rozważeniem podobieństwo okazuje się, że ta osoba zbrodnię popełniła.</w:t>
      </w:r>
    </w:p>
    <w:p w:rsidR="002F5C6D" w:rsidRDefault="002F5C6D" w:rsidP="002F5C6D">
      <w:pPr>
        <w:spacing w:after="240" w:line="276" w:lineRule="auto"/>
        <w:rPr>
          <w:rFonts w:cs="Times New Roman"/>
          <w:szCs w:val="24"/>
        </w:rPr>
      </w:pPr>
      <w:r>
        <w:rPr>
          <w:rFonts w:cs="Times New Roman"/>
          <w:szCs w:val="24"/>
        </w:rPr>
        <w:t xml:space="preserve">§ 262 Bliższe </w:t>
      </w:r>
      <w:proofErr w:type="spellStart"/>
      <w:r>
        <w:rPr>
          <w:rFonts w:cs="Times New Roman"/>
          <w:szCs w:val="24"/>
        </w:rPr>
        <w:t>poznaki</w:t>
      </w:r>
      <w:proofErr w:type="spellEnd"/>
      <w:r>
        <w:rPr>
          <w:rFonts w:cs="Times New Roman"/>
          <w:szCs w:val="24"/>
        </w:rPr>
        <w:t xml:space="preserve"> stosownego do prawa obwinienia zachodzą w szczególności przeciw temu kto się: (…)</w:t>
      </w:r>
    </w:p>
    <w:p w:rsidR="002F5C6D" w:rsidRDefault="002F5C6D" w:rsidP="002F5C6D">
      <w:pPr>
        <w:spacing w:after="240" w:line="276" w:lineRule="auto"/>
        <w:rPr>
          <w:rFonts w:cs="Times New Roman"/>
          <w:szCs w:val="24"/>
        </w:rPr>
      </w:pPr>
      <w:proofErr w:type="gramStart"/>
      <w:r>
        <w:rPr>
          <w:rFonts w:cs="Times New Roman"/>
          <w:szCs w:val="24"/>
        </w:rPr>
        <w:t>d)</w:t>
      </w:r>
      <w:proofErr w:type="gramEnd"/>
      <w:r>
        <w:rPr>
          <w:rFonts w:cs="Times New Roman"/>
          <w:szCs w:val="24"/>
        </w:rPr>
        <w:t xml:space="preserve"> kiedy w czasie i na miejscu dopełnionej zbrodni, czynnością, z wykonaniem tejże zbrodni związek mającą, zajętym był widziany (…)</w:t>
      </w:r>
    </w:p>
    <w:p w:rsidR="002F5C6D" w:rsidRDefault="002F5C6D" w:rsidP="002F5C6D">
      <w:pPr>
        <w:spacing w:after="240" w:line="276" w:lineRule="auto"/>
        <w:rPr>
          <w:rFonts w:cs="Times New Roman"/>
          <w:szCs w:val="24"/>
        </w:rPr>
      </w:pPr>
      <w:proofErr w:type="gramStart"/>
      <w:r>
        <w:rPr>
          <w:rFonts w:cs="Times New Roman"/>
          <w:szCs w:val="24"/>
        </w:rPr>
        <w:t>h)</w:t>
      </w:r>
      <w:proofErr w:type="gramEnd"/>
      <w:r>
        <w:rPr>
          <w:rFonts w:cs="Times New Roman"/>
          <w:szCs w:val="24"/>
        </w:rPr>
        <w:t xml:space="preserve"> kiedy pomiędzy jego ruchomościami narzędzia takie, które podłóg jego stanu do żadnego innego użycia, jak tylko do zbrodni służyć mogły, lub</w:t>
      </w:r>
    </w:p>
    <w:p w:rsidR="002F5C6D" w:rsidRDefault="002F5C6D" w:rsidP="002F5C6D">
      <w:pPr>
        <w:spacing w:after="240" w:line="276" w:lineRule="auto"/>
        <w:rPr>
          <w:rFonts w:cs="Times New Roman"/>
          <w:szCs w:val="24"/>
        </w:rPr>
      </w:pPr>
      <w:r>
        <w:rPr>
          <w:rFonts w:cs="Times New Roman"/>
          <w:szCs w:val="24"/>
        </w:rPr>
        <w:t xml:space="preserve">i) takie rzecz, na których ślady lub </w:t>
      </w:r>
      <w:proofErr w:type="spellStart"/>
      <w:r>
        <w:rPr>
          <w:rFonts w:cs="Times New Roman"/>
          <w:szCs w:val="24"/>
        </w:rPr>
        <w:t>poznaki</w:t>
      </w:r>
      <w:proofErr w:type="spellEnd"/>
      <w:r>
        <w:rPr>
          <w:rFonts w:cs="Times New Roman"/>
          <w:szCs w:val="24"/>
        </w:rPr>
        <w:t xml:space="preserve"> występku widzieć się dają (…)</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b/>
          <w:szCs w:val="24"/>
        </w:rPr>
      </w:pPr>
      <w:r>
        <w:rPr>
          <w:rFonts w:cs="Times New Roman"/>
          <w:b/>
          <w:szCs w:val="24"/>
        </w:rPr>
        <w:t>Nr 6</w:t>
      </w:r>
    </w:p>
    <w:p w:rsidR="002F5C6D" w:rsidRDefault="002F5C6D" w:rsidP="002F5C6D">
      <w:pPr>
        <w:spacing w:after="240" w:line="276" w:lineRule="auto"/>
        <w:rPr>
          <w:rFonts w:cs="Times New Roman"/>
          <w:b/>
          <w:szCs w:val="24"/>
        </w:rPr>
      </w:pPr>
      <w:r>
        <w:rPr>
          <w:rFonts w:cs="Times New Roman"/>
          <w:b/>
          <w:i/>
          <w:szCs w:val="24"/>
        </w:rPr>
        <w:t xml:space="preserve">Pruska Ordynacja Kryminalna </w:t>
      </w:r>
      <w:r>
        <w:rPr>
          <w:rFonts w:cs="Times New Roman"/>
          <w:b/>
          <w:szCs w:val="24"/>
        </w:rPr>
        <w:t>z 1805 r.</w:t>
      </w:r>
    </w:p>
    <w:p w:rsidR="002F5C6D" w:rsidRDefault="002F5C6D" w:rsidP="002F5C6D">
      <w:pPr>
        <w:spacing w:after="240" w:line="276" w:lineRule="auto"/>
        <w:rPr>
          <w:rFonts w:cs="Times New Roman"/>
          <w:szCs w:val="24"/>
        </w:rPr>
      </w:pPr>
      <w:r>
        <w:rPr>
          <w:rFonts w:cs="Times New Roman"/>
          <w:szCs w:val="24"/>
        </w:rPr>
        <w:t>§ 265 Sędzia przesłuchując obwinionego, musi postępować z jak największą ostrożnością i troskliwością; powinien przeto zeznanie jego zawsze dokładnie brać do protokołu, przy każdej zręcznej okoliczności, wezwać go do zeznania prawdy; a przedstawiwszy mu sprzeczności w jego opowiadaniach, szczególniejszą na to zwrócić uwagę, aby nie tylko czyn z samego siebie, ale nadto jego pobudki i przyczyny zostały wyjaśnione.</w:t>
      </w:r>
    </w:p>
    <w:p w:rsidR="002F5C6D" w:rsidRDefault="002F5C6D" w:rsidP="002F5C6D">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2F5C6D" w:rsidRDefault="002F5C6D" w:rsidP="002F5C6D">
      <w:pPr>
        <w:spacing w:after="240" w:line="276" w:lineRule="auto"/>
        <w:rPr>
          <w:rFonts w:cs="Times New Roman"/>
          <w:szCs w:val="24"/>
        </w:rPr>
      </w:pPr>
      <w:r>
        <w:rPr>
          <w:rFonts w:cs="Times New Roman"/>
          <w:szCs w:val="24"/>
        </w:rPr>
        <w:lastRenderedPageBreak/>
        <w:t xml:space="preserve">§ 273 </w:t>
      </w:r>
      <w:proofErr w:type="spellStart"/>
      <w:r>
        <w:rPr>
          <w:rFonts w:cs="Times New Roman"/>
          <w:szCs w:val="24"/>
        </w:rPr>
        <w:t>Wszelakoż</w:t>
      </w:r>
      <w:proofErr w:type="spellEnd"/>
      <w:r>
        <w:rPr>
          <w:rFonts w:cs="Times New Roman"/>
          <w:szCs w:val="24"/>
        </w:rPr>
        <w:t xml:space="preserve"> w tej mierze, zaleca się sędziemu jak największą przezorność, najmniej stopniowany postęp w czynieniu uwagi; aby obwiniony nie dowiedział się za wcześnie, jak daleko już sędzia zaszedł w przyjęciu dowodów.</w:t>
      </w:r>
    </w:p>
    <w:p w:rsidR="00685A21" w:rsidRPr="000322E2" w:rsidRDefault="002F5C6D"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pStyle w:val="Nagwek2"/>
        <w:rPr>
          <w:rFonts w:ascii="Times New Roman" w:hAnsi="Times New Roman" w:cs="Times New Roman"/>
          <w:b/>
          <w:color w:val="auto"/>
        </w:rPr>
      </w:pPr>
      <w:r w:rsidRPr="005F37C7">
        <w:rPr>
          <w:rFonts w:ascii="Times New Roman" w:hAnsi="Times New Roman" w:cs="Times New Roman"/>
          <w:b/>
          <w:color w:val="auto"/>
        </w:rPr>
        <w:t>Nowoczesny proces mieszany:</w:t>
      </w:r>
    </w:p>
    <w:p w:rsidR="000322E2" w:rsidRPr="007B42A9" w:rsidRDefault="000322E2" w:rsidP="000322E2"/>
    <w:p w:rsidR="000322E2" w:rsidRDefault="000322E2" w:rsidP="000322E2">
      <w:pPr>
        <w:rPr>
          <w:b/>
        </w:rPr>
      </w:pPr>
      <w:r>
        <w:rPr>
          <w:b/>
        </w:rPr>
        <w:t>Nr 1</w:t>
      </w:r>
    </w:p>
    <w:p w:rsidR="000322E2" w:rsidRDefault="000322E2" w:rsidP="000322E2">
      <w:pPr>
        <w:rPr>
          <w:b/>
        </w:rPr>
      </w:pPr>
      <w:r>
        <w:rPr>
          <w:b/>
        </w:rPr>
        <w:t>Francuski kodeks postępowania sądowego kryminalnego z 1808 r.</w:t>
      </w:r>
    </w:p>
    <w:p w:rsidR="000322E2" w:rsidRDefault="000322E2" w:rsidP="000322E2">
      <w:r>
        <w:t>Art. 1. Skarga o wymierzenie kar, służy tylko urzędnikom, który prawem jest poruczoną. Skarga o wynagrodzenie szkód zarządzonych przez zbrodnię, występek lub przewinienie (</w:t>
      </w:r>
      <w:proofErr w:type="spellStart"/>
      <w:r>
        <w:rPr>
          <w:i/>
        </w:rPr>
        <w:t>crime</w:t>
      </w:r>
      <w:proofErr w:type="spellEnd"/>
      <w:r>
        <w:rPr>
          <w:i/>
        </w:rPr>
        <w:t xml:space="preserve">, </w:t>
      </w:r>
      <w:proofErr w:type="spellStart"/>
      <w:r>
        <w:rPr>
          <w:i/>
        </w:rPr>
        <w:t>delit</w:t>
      </w:r>
      <w:proofErr w:type="spellEnd"/>
      <w:r>
        <w:rPr>
          <w:i/>
        </w:rPr>
        <w:t xml:space="preserve">, </w:t>
      </w:r>
      <w:proofErr w:type="spellStart"/>
      <w:r>
        <w:rPr>
          <w:i/>
        </w:rPr>
        <w:t>ou</w:t>
      </w:r>
      <w:proofErr w:type="spellEnd"/>
      <w:r>
        <w:rPr>
          <w:i/>
        </w:rPr>
        <w:t xml:space="preserve"> </w:t>
      </w:r>
      <w:proofErr w:type="spellStart"/>
      <w:r>
        <w:rPr>
          <w:i/>
        </w:rPr>
        <w:t>contravention</w:t>
      </w:r>
      <w:proofErr w:type="spellEnd"/>
      <w:r>
        <w:t>), służy każdemu kto szkody te poniósł.</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t xml:space="preserve">Art. 241. We wszystkich </w:t>
      </w:r>
      <w:proofErr w:type="gramStart"/>
      <w:r>
        <w:rPr>
          <w:rFonts w:cs="Times New Roman"/>
          <w:szCs w:val="24"/>
        </w:rPr>
        <w:t>przypadkach</w:t>
      </w:r>
      <w:proofErr w:type="gramEnd"/>
      <w:r>
        <w:rPr>
          <w:rFonts w:cs="Times New Roman"/>
          <w:szCs w:val="24"/>
        </w:rPr>
        <w:t xml:space="preserve"> gdzie obwiniony odesłany zostanie do sądu delegacyjnego lub sądu specjalnego, prokurator generalny obowiązany będzie sporządzić akt oskarżenia.</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p>
    <w:p w:rsidR="000322E2" w:rsidRPr="009D76A2" w:rsidRDefault="000322E2" w:rsidP="000322E2">
      <w:pPr>
        <w:tabs>
          <w:tab w:val="left" w:pos="6348"/>
        </w:tabs>
        <w:spacing w:after="240" w:line="276" w:lineRule="auto"/>
        <w:rPr>
          <w:rFonts w:cs="Times New Roman"/>
          <w:b/>
          <w:szCs w:val="24"/>
        </w:rPr>
      </w:pPr>
      <w:r>
        <w:rPr>
          <w:rFonts w:cs="Times New Roman"/>
          <w:b/>
          <w:szCs w:val="24"/>
        </w:rPr>
        <w:t>Nr 2</w:t>
      </w:r>
    </w:p>
    <w:p w:rsidR="000322E2" w:rsidRDefault="000322E2" w:rsidP="000322E2">
      <w:pPr>
        <w:tabs>
          <w:tab w:val="left" w:pos="6348"/>
        </w:tabs>
        <w:spacing w:after="240" w:line="276" w:lineRule="auto"/>
        <w:rPr>
          <w:rFonts w:cs="Times New Roman"/>
          <w:b/>
          <w:szCs w:val="24"/>
        </w:rPr>
      </w:pPr>
      <w:r>
        <w:rPr>
          <w:rFonts w:cs="Times New Roman"/>
          <w:b/>
          <w:szCs w:val="24"/>
        </w:rPr>
        <w:t>Rosyjska ustawa postępowania karnego z 1864 r.</w:t>
      </w:r>
    </w:p>
    <w:p w:rsidR="000322E2" w:rsidRDefault="000322E2" w:rsidP="000322E2">
      <w:pPr>
        <w:tabs>
          <w:tab w:val="left" w:pos="6348"/>
        </w:tabs>
        <w:spacing w:after="240" w:line="276" w:lineRule="auto"/>
        <w:rPr>
          <w:rFonts w:cs="Times New Roman"/>
          <w:szCs w:val="24"/>
        </w:rPr>
      </w:pPr>
      <w:r>
        <w:rPr>
          <w:rFonts w:cs="Times New Roman"/>
          <w:szCs w:val="24"/>
        </w:rPr>
        <w:t xml:space="preserve">§ 249 Pierwiastkowe śledztwo w przedmiocie przestępstw i wykroczeń, ulegających władzy sądów okręgowych, prowadzą </w:t>
      </w:r>
      <w:proofErr w:type="spellStart"/>
      <w:r>
        <w:rPr>
          <w:rFonts w:cs="Times New Roman"/>
          <w:szCs w:val="24"/>
        </w:rPr>
        <w:t>inkwirenci</w:t>
      </w:r>
      <w:proofErr w:type="spellEnd"/>
      <w:r>
        <w:rPr>
          <w:rFonts w:cs="Times New Roman"/>
          <w:szCs w:val="24"/>
        </w:rPr>
        <w:t xml:space="preserve"> przy współudziale policji i pod nadzorem prokuratorów i ich pomocników.</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t xml:space="preserve">§ 262 Pierwiastkowe śledztwo może być rozwiniętym przez </w:t>
      </w:r>
      <w:proofErr w:type="spellStart"/>
      <w:r>
        <w:rPr>
          <w:rFonts w:cs="Times New Roman"/>
          <w:szCs w:val="24"/>
        </w:rPr>
        <w:t>inkwirenta</w:t>
      </w:r>
      <w:proofErr w:type="spellEnd"/>
      <w:r>
        <w:rPr>
          <w:rFonts w:cs="Times New Roman"/>
          <w:szCs w:val="24"/>
        </w:rPr>
        <w:t xml:space="preserve"> tylko wtedy, gdy istnieją do tego prawne powody i dostateczne zasady.</w:t>
      </w:r>
    </w:p>
    <w:p w:rsidR="000322E2" w:rsidRDefault="000322E2" w:rsidP="000322E2">
      <w:pPr>
        <w:tabs>
          <w:tab w:val="left" w:pos="6348"/>
        </w:tabs>
        <w:spacing w:after="240" w:line="276" w:lineRule="auto"/>
        <w:rPr>
          <w:rFonts w:cs="Times New Roman"/>
          <w:szCs w:val="24"/>
        </w:rPr>
      </w:pPr>
      <w:r>
        <w:rPr>
          <w:rFonts w:cs="Times New Roman"/>
          <w:szCs w:val="24"/>
        </w:rPr>
        <w:t xml:space="preserve">§ 296 Nadzór nad biegiem śledztwa należy z obowiązku do tego prokuratora, w cyrkule którego prowadzone być powinno, chociażby działania w tym przedmiocie odnosiły się do czynów przestępnych dokonanych poza obrębem tego okręgowego </w:t>
      </w:r>
      <w:proofErr w:type="gramStart"/>
      <w:r>
        <w:rPr>
          <w:rFonts w:cs="Times New Roman"/>
          <w:szCs w:val="24"/>
        </w:rPr>
        <w:t>sądu</w:t>
      </w:r>
      <w:proofErr w:type="gramEnd"/>
      <w:r>
        <w:rPr>
          <w:rFonts w:cs="Times New Roman"/>
          <w:szCs w:val="24"/>
        </w:rPr>
        <w:t xml:space="preserve"> przy którym prokurator urzęduje.</w:t>
      </w:r>
    </w:p>
    <w:p w:rsidR="000322E2" w:rsidRPr="002D30C9"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
    <w:p w:rsidR="000322E2" w:rsidRDefault="000322E2" w:rsidP="000322E2">
      <w:pPr>
        <w:tabs>
          <w:tab w:val="left" w:pos="6348"/>
        </w:tabs>
        <w:spacing w:after="240" w:line="276" w:lineRule="auto"/>
        <w:rPr>
          <w:rFonts w:cs="Times New Roman"/>
          <w:b/>
          <w:szCs w:val="24"/>
        </w:rPr>
      </w:pPr>
      <w:r>
        <w:rPr>
          <w:rFonts w:cs="Times New Roman"/>
          <w:b/>
          <w:szCs w:val="24"/>
        </w:rPr>
        <w:lastRenderedPageBreak/>
        <w:t>Nr 2</w:t>
      </w:r>
    </w:p>
    <w:p w:rsidR="000322E2" w:rsidRDefault="000322E2" w:rsidP="000322E2">
      <w:pPr>
        <w:tabs>
          <w:tab w:val="left" w:pos="6348"/>
        </w:tabs>
        <w:spacing w:after="240" w:line="276" w:lineRule="auto"/>
        <w:rPr>
          <w:rFonts w:cs="Times New Roman"/>
          <w:b/>
          <w:szCs w:val="24"/>
        </w:rPr>
      </w:pPr>
      <w:r>
        <w:rPr>
          <w:rFonts w:cs="Times New Roman"/>
          <w:b/>
          <w:szCs w:val="24"/>
        </w:rPr>
        <w:t>Austriacka ustawa o postępowaniu karnym z 1873 r.</w:t>
      </w:r>
    </w:p>
    <w:p w:rsidR="000322E2" w:rsidRDefault="000322E2" w:rsidP="000322E2">
      <w:pPr>
        <w:tabs>
          <w:tab w:val="left" w:pos="6348"/>
        </w:tabs>
        <w:spacing w:after="240" w:line="276" w:lineRule="auto"/>
        <w:rPr>
          <w:rFonts w:cs="Times New Roman"/>
          <w:szCs w:val="24"/>
        </w:rPr>
      </w:pPr>
      <w:r>
        <w:rPr>
          <w:rFonts w:cs="Times New Roman"/>
          <w:szCs w:val="24"/>
        </w:rPr>
        <w:t>§ 39. Obwiniony może we wszystkich sprawach karnych używać obrońcy i wybrać każdego, kto wpisany jest do wykazu obrońców w jednym z krajów reprezentowanych w Radzie Państwa. Małoletniemu albo w pieczę oddanemu może ojciec, opiekun albo kurator ustanowić obrońcę, nawet wbrew jego woli.</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t>§ 183. Areszt śledczy jak i przetrzymanie tymczasowe obwinionego, wykonać należy z największym, ile tylko można poszanowaniem dla jego osoby i czci. Aresztowany takim tylko ma podlegać ograniczeniom, jakie są potrzeby dla zapewnienia się o jego osobie i dla zapobieżenia zmowom śledztwu szkodliwym.</w:t>
      </w:r>
    </w:p>
    <w:p w:rsidR="000322E2" w:rsidRDefault="000322E2" w:rsidP="000322E2">
      <w:pPr>
        <w:tabs>
          <w:tab w:val="left" w:pos="6348"/>
        </w:tabs>
        <w:spacing w:after="240" w:line="276" w:lineRule="auto"/>
        <w:rPr>
          <w:rFonts w:cs="Times New Roman"/>
          <w:szCs w:val="24"/>
        </w:rPr>
      </w:pPr>
      <w:r>
        <w:rPr>
          <w:rFonts w:cs="Times New Roman"/>
          <w:szCs w:val="24"/>
        </w:rPr>
        <w:t>§ 191. Jeżeli obwinionego wypuszcza się i na wolnej nodze pozostawia, sędzia śledczy może żądać od niego, aby przyrzekł, iż bez jego zezwolenia ani nie wydali się miejsca swojego pobytu aż do prawomocnego ukończenia postępowania karnego, ani też nie będzie się ukrywał, ani usiłował śledztwa udaremniać.</w:t>
      </w:r>
    </w:p>
    <w:p w:rsidR="000322E2" w:rsidRDefault="000322E2" w:rsidP="000322E2">
      <w:pPr>
        <w:tabs>
          <w:tab w:val="left" w:pos="6348"/>
        </w:tabs>
        <w:spacing w:after="240" w:line="276" w:lineRule="auto"/>
        <w:rPr>
          <w:rFonts w:cs="Times New Roman"/>
          <w:szCs w:val="24"/>
        </w:rPr>
      </w:pPr>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t>§ 258. Sąd wydając wyrok to tylko uwzględnić powinien, co wyszło na jaw na rozprawie głównej. Akra o tyle mogą służyć mogą za środki dowodowej, o ile je na rozprawie głównej odczytano.</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p>
    <w:p w:rsidR="000322E2" w:rsidRDefault="000322E2" w:rsidP="000322E2">
      <w:pPr>
        <w:tabs>
          <w:tab w:val="left" w:pos="6348"/>
        </w:tabs>
        <w:spacing w:after="240" w:line="276" w:lineRule="auto"/>
        <w:rPr>
          <w:rFonts w:cs="Times New Roman"/>
          <w:b/>
          <w:szCs w:val="24"/>
        </w:rPr>
      </w:pPr>
      <w:r>
        <w:rPr>
          <w:rFonts w:cs="Times New Roman"/>
          <w:b/>
          <w:szCs w:val="24"/>
        </w:rPr>
        <w:t>Nr 3</w:t>
      </w:r>
    </w:p>
    <w:p w:rsidR="000322E2" w:rsidRDefault="000322E2" w:rsidP="000322E2">
      <w:pPr>
        <w:tabs>
          <w:tab w:val="left" w:pos="6348"/>
        </w:tabs>
        <w:spacing w:after="240" w:line="276" w:lineRule="auto"/>
        <w:rPr>
          <w:rFonts w:cs="Times New Roman"/>
          <w:b/>
          <w:szCs w:val="24"/>
        </w:rPr>
      </w:pPr>
      <w:r>
        <w:rPr>
          <w:rFonts w:cs="Times New Roman"/>
          <w:b/>
          <w:szCs w:val="24"/>
        </w:rPr>
        <w:t>Niemiecka procedura karna z 1877 r.</w:t>
      </w:r>
    </w:p>
    <w:p w:rsidR="000322E2" w:rsidRDefault="000322E2" w:rsidP="000322E2">
      <w:pPr>
        <w:tabs>
          <w:tab w:val="left" w:pos="6348"/>
        </w:tabs>
        <w:spacing w:after="240" w:line="276" w:lineRule="auto"/>
        <w:rPr>
          <w:rFonts w:cs="Times New Roman"/>
          <w:szCs w:val="24"/>
        </w:rPr>
      </w:pPr>
      <w:r>
        <w:rPr>
          <w:rFonts w:cs="Times New Roman"/>
          <w:szCs w:val="24"/>
        </w:rPr>
        <w:t>§ 176. Śledztwo wstępne musi być przeprowadzone tylko w sprawach o zbrodnię:</w:t>
      </w:r>
    </w:p>
    <w:p w:rsidR="000322E2" w:rsidRDefault="000322E2" w:rsidP="000322E2">
      <w:pPr>
        <w:pStyle w:val="Akapitzlist"/>
        <w:numPr>
          <w:ilvl w:val="0"/>
          <w:numId w:val="4"/>
        </w:numPr>
        <w:tabs>
          <w:tab w:val="left" w:pos="6348"/>
        </w:tabs>
        <w:spacing w:after="240" w:line="276" w:lineRule="auto"/>
      </w:pPr>
      <w:r>
        <w:t>Zdrady stanu lub zdrady kraju [...]</w:t>
      </w:r>
    </w:p>
    <w:p w:rsidR="000322E2" w:rsidRDefault="000322E2" w:rsidP="000322E2">
      <w:pPr>
        <w:pStyle w:val="Akapitzlist"/>
        <w:numPr>
          <w:ilvl w:val="0"/>
          <w:numId w:val="4"/>
        </w:numPr>
        <w:tabs>
          <w:tab w:val="left" w:pos="6348"/>
        </w:tabs>
        <w:spacing w:after="240" w:line="276" w:lineRule="auto"/>
      </w:pPr>
      <w:r>
        <w:t>Zgwałcenia, zhańbienia za pomocą gwałtu oraz na osobach umysłowo chorych, w stanie bezprzytomnym i wyłączającym wolną wolę [...]</w:t>
      </w:r>
    </w:p>
    <w:p w:rsidR="000322E2" w:rsidRDefault="000322E2" w:rsidP="000322E2">
      <w:pPr>
        <w:pStyle w:val="Akapitzlist"/>
        <w:numPr>
          <w:ilvl w:val="0"/>
          <w:numId w:val="4"/>
        </w:numPr>
        <w:tabs>
          <w:tab w:val="left" w:pos="6348"/>
        </w:tabs>
        <w:spacing w:after="240" w:line="276" w:lineRule="auto"/>
      </w:pPr>
      <w:r>
        <w:t>Morderstwa [...]</w:t>
      </w:r>
    </w:p>
    <w:p w:rsidR="000322E2" w:rsidRDefault="000322E2" w:rsidP="000322E2">
      <w:pPr>
        <w:pStyle w:val="Akapitzlist"/>
        <w:numPr>
          <w:ilvl w:val="0"/>
          <w:numId w:val="4"/>
        </w:numPr>
        <w:tabs>
          <w:tab w:val="left" w:pos="6348"/>
        </w:tabs>
        <w:spacing w:after="240" w:line="276" w:lineRule="auto"/>
      </w:pPr>
      <w:r>
        <w:t>Zabójstwa [...]</w:t>
      </w:r>
    </w:p>
    <w:p w:rsidR="000322E2" w:rsidRDefault="000322E2" w:rsidP="000322E2">
      <w:pPr>
        <w:pStyle w:val="Akapitzlist"/>
        <w:numPr>
          <w:ilvl w:val="0"/>
          <w:numId w:val="4"/>
        </w:numPr>
        <w:tabs>
          <w:tab w:val="left" w:pos="6348"/>
        </w:tabs>
        <w:spacing w:after="240" w:line="276" w:lineRule="auto"/>
      </w:pPr>
      <w:r>
        <w:t>Rozmyślnego podpalenia [...]</w:t>
      </w:r>
    </w:p>
    <w:p w:rsidR="000322E2" w:rsidRDefault="000322E2" w:rsidP="000322E2">
      <w:pPr>
        <w:pStyle w:val="Akapitzlist"/>
        <w:tabs>
          <w:tab w:val="left" w:pos="6348"/>
        </w:tabs>
        <w:spacing w:after="240" w:line="276" w:lineRule="auto"/>
        <w:ind w:left="426"/>
      </w:pPr>
      <w:r>
        <w:t>W innych sprawach, należących do właściwości sądów okręgowych, można śledztwo wstępne przeprowadzić, gdy wniesie prokuratura.</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lastRenderedPageBreak/>
        <w:t>§ 260 O wyniku postępowania dowodowego rozstrzyga na mocy swobodnego przekonania, opartego na całości rozprawy.</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p>
    <w:p w:rsidR="000322E2" w:rsidRPr="009D76A2" w:rsidRDefault="000322E2" w:rsidP="000322E2">
      <w:pPr>
        <w:tabs>
          <w:tab w:val="left" w:pos="6348"/>
        </w:tabs>
        <w:spacing w:after="240" w:line="276" w:lineRule="auto"/>
        <w:rPr>
          <w:b/>
        </w:rPr>
      </w:pPr>
      <w:r>
        <w:rPr>
          <w:b/>
        </w:rPr>
        <w:t>Nr 4</w:t>
      </w:r>
    </w:p>
    <w:p w:rsidR="000322E2" w:rsidRDefault="000322E2" w:rsidP="000322E2">
      <w:pPr>
        <w:tabs>
          <w:tab w:val="left" w:pos="6348"/>
        </w:tabs>
        <w:spacing w:after="240" w:line="276" w:lineRule="auto"/>
        <w:rPr>
          <w:rFonts w:cs="Times New Roman"/>
          <w:b/>
          <w:szCs w:val="24"/>
        </w:rPr>
      </w:pPr>
      <w:r>
        <w:rPr>
          <w:rFonts w:cs="Times New Roman"/>
          <w:b/>
          <w:szCs w:val="24"/>
        </w:rPr>
        <w:t>Polski kodeks postępowania karnego z 1928 r.</w:t>
      </w:r>
    </w:p>
    <w:p w:rsidR="000322E2" w:rsidRDefault="000322E2" w:rsidP="000322E2">
      <w:pPr>
        <w:tabs>
          <w:tab w:val="left" w:pos="6348"/>
        </w:tabs>
        <w:spacing w:after="240" w:line="276" w:lineRule="auto"/>
        <w:rPr>
          <w:rFonts w:cs="Times New Roman"/>
          <w:szCs w:val="24"/>
        </w:rPr>
      </w:pPr>
      <w:r>
        <w:rPr>
          <w:rFonts w:cs="Times New Roman"/>
          <w:szCs w:val="24"/>
        </w:rPr>
        <w:t>Art. 243 § 1. Dochodzenie ma na celu wyjaśnienie, czy istotnie popełniono przestępstwo, kogo można o nie podejrzewać i czy jest dostateczna podstawa, by oskarżyciel mógł żądać wszczęcia postępowania sądowego.</w:t>
      </w:r>
    </w:p>
    <w:p w:rsidR="000322E2" w:rsidRDefault="000322E2" w:rsidP="000322E2">
      <w:pPr>
        <w:tabs>
          <w:tab w:val="left" w:pos="6348"/>
        </w:tabs>
        <w:spacing w:after="240" w:line="276" w:lineRule="auto"/>
        <w:rPr>
          <w:rFonts w:cs="Times New Roman"/>
          <w:szCs w:val="24"/>
        </w:rPr>
      </w:pPr>
      <w:r>
        <w:rPr>
          <w:rFonts w:cs="Times New Roman"/>
          <w:szCs w:val="24"/>
        </w:rPr>
        <w:t xml:space="preserve">§ 2. Dochodzenie polega na rozpatrywaniu podejrzanych i </w:t>
      </w:r>
      <w:proofErr w:type="gramStart"/>
      <w:r>
        <w:rPr>
          <w:rFonts w:cs="Times New Roman"/>
          <w:szCs w:val="24"/>
        </w:rPr>
        <w:t>osób</w:t>
      </w:r>
      <w:proofErr w:type="gramEnd"/>
      <w:r>
        <w:rPr>
          <w:rFonts w:cs="Times New Roman"/>
          <w:szCs w:val="24"/>
        </w:rPr>
        <w:t xml:space="preserve"> które mogą coś wiedzieć o przestępstwie lub jego sprawcy, na zbieraniu niezbędnych informacji co do osoby podejrzanego, dokonywania wywiadów i innych czynności wynikających z istoty dochodzenia.</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szCs w:val="24"/>
        </w:rPr>
      </w:pPr>
      <w:r>
        <w:rPr>
          <w:rFonts w:cs="Times New Roman"/>
          <w:szCs w:val="24"/>
        </w:rPr>
        <w:t>Art. 315. Rozprawa odbywa się ustnie i jawnie. Wyjątki od tej zasady wskazuje zasada.</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Pr="001954F6" w:rsidRDefault="000322E2" w:rsidP="000322E2">
      <w:pPr>
        <w:tabs>
          <w:tab w:val="left" w:pos="6348"/>
        </w:tabs>
        <w:spacing w:after="240" w:line="276" w:lineRule="auto"/>
        <w:rPr>
          <w:rFonts w:cs="Times New Roman"/>
          <w:szCs w:val="24"/>
        </w:rPr>
      </w:pPr>
    </w:p>
    <w:p w:rsidR="000322E2" w:rsidRPr="00913B74" w:rsidRDefault="000322E2" w:rsidP="000322E2">
      <w:pPr>
        <w:spacing w:line="259" w:lineRule="auto"/>
        <w:jc w:val="left"/>
      </w:pPr>
      <w:r>
        <w:br w:type="page"/>
      </w:r>
    </w:p>
    <w:p w:rsidR="000322E2" w:rsidRDefault="000322E2" w:rsidP="000322E2">
      <w:pPr>
        <w:pStyle w:val="Nagwek2"/>
        <w:rPr>
          <w:rFonts w:ascii="Times New Roman" w:hAnsi="Times New Roman" w:cs="Times New Roman"/>
          <w:b/>
          <w:color w:val="auto"/>
          <w:sz w:val="24"/>
          <w:szCs w:val="24"/>
        </w:rPr>
      </w:pPr>
      <w:r w:rsidRPr="00DD000F">
        <w:rPr>
          <w:rFonts w:ascii="Times New Roman" w:hAnsi="Times New Roman" w:cs="Times New Roman"/>
          <w:b/>
          <w:color w:val="auto"/>
          <w:sz w:val="24"/>
          <w:szCs w:val="24"/>
        </w:rPr>
        <w:lastRenderedPageBreak/>
        <w:t>Proces rzymsko – kanoniczny:</w:t>
      </w:r>
    </w:p>
    <w:p w:rsidR="000322E2" w:rsidRDefault="000322E2" w:rsidP="000322E2">
      <w:pPr>
        <w:rPr>
          <w:b/>
        </w:rPr>
      </w:pPr>
      <w:r>
        <w:rPr>
          <w:b/>
        </w:rPr>
        <w:t>Nr 1</w:t>
      </w:r>
    </w:p>
    <w:p w:rsidR="000322E2" w:rsidRDefault="000322E2" w:rsidP="000322E2">
      <w:pPr>
        <w:rPr>
          <w:b/>
        </w:rPr>
      </w:pPr>
      <w:r w:rsidRPr="00283848">
        <w:rPr>
          <w:b/>
        </w:rPr>
        <w:t>Statuty Kazimierza Wi</w:t>
      </w:r>
      <w:r>
        <w:rPr>
          <w:b/>
        </w:rPr>
        <w:t>elkiego poł. XIV w.</w:t>
      </w:r>
    </w:p>
    <w:p w:rsidR="000322E2" w:rsidRDefault="000322E2" w:rsidP="000322E2">
      <w:r w:rsidRPr="00283848">
        <w:t xml:space="preserve">37. Powód ma pozwać </w:t>
      </w:r>
      <w:proofErr w:type="spellStart"/>
      <w:r w:rsidRPr="00283848">
        <w:t>sąpierza</w:t>
      </w:r>
      <w:proofErr w:type="spellEnd"/>
      <w:r w:rsidRPr="00283848">
        <w:t xml:space="preserve"> n</w:t>
      </w:r>
      <w:r>
        <w:t xml:space="preserve">a </w:t>
      </w:r>
      <w:proofErr w:type="spellStart"/>
      <w:r>
        <w:t>roki</w:t>
      </w:r>
      <w:proofErr w:type="spellEnd"/>
      <w:r>
        <w:t xml:space="preserve">, </w:t>
      </w:r>
      <w:proofErr w:type="spellStart"/>
      <w:r>
        <w:t>sąpierz</w:t>
      </w:r>
      <w:proofErr w:type="spellEnd"/>
      <w:r>
        <w:t xml:space="preserve"> stanie a powód nie stanie, tedy </w:t>
      </w:r>
      <w:proofErr w:type="spellStart"/>
      <w:r>
        <w:t>sąpierca</w:t>
      </w:r>
      <w:proofErr w:type="spellEnd"/>
      <w:r>
        <w:t xml:space="preserve"> ma być </w:t>
      </w:r>
      <w:proofErr w:type="spellStart"/>
      <w:r>
        <w:t>wyzwolon</w:t>
      </w:r>
      <w:proofErr w:type="spellEnd"/>
      <w:r>
        <w:t xml:space="preserve"> od rzeczy od powoda pozwanej; a to gdy </w:t>
      </w:r>
      <w:proofErr w:type="spellStart"/>
      <w:r>
        <w:t>sąpierca</w:t>
      </w:r>
      <w:proofErr w:type="spellEnd"/>
      <w:r>
        <w:t xml:space="preserve"> nie stał sam albo przez posła, tedy dla nieposłuszeństwa ma być dan winie dwu wołu.</w:t>
      </w:r>
    </w:p>
    <w:p w:rsidR="000322E2"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Pr="000322E2" w:rsidRDefault="000322E2" w:rsidP="000322E2">
      <w:pPr>
        <w:spacing w:after="240" w:line="276" w:lineRule="auto"/>
        <w:rPr>
          <w:rFonts w:cs="Times New Roman"/>
          <w:b/>
          <w:szCs w:val="24"/>
        </w:rPr>
      </w:pPr>
      <w:r w:rsidRPr="000322E2">
        <w:rPr>
          <w:rFonts w:cs="Times New Roman"/>
          <w:b/>
          <w:szCs w:val="24"/>
        </w:rPr>
        <w:t>Nr 2</w:t>
      </w:r>
    </w:p>
    <w:p w:rsidR="000322E2" w:rsidRPr="000322E2" w:rsidRDefault="000322E2" w:rsidP="000322E2">
      <w:pPr>
        <w:rPr>
          <w:b/>
        </w:rPr>
      </w:pPr>
      <w:proofErr w:type="spellStart"/>
      <w:r w:rsidRPr="000322E2">
        <w:rPr>
          <w:b/>
          <w:i/>
        </w:rPr>
        <w:t>Formula</w:t>
      </w:r>
      <w:proofErr w:type="spellEnd"/>
      <w:r w:rsidRPr="000322E2">
        <w:rPr>
          <w:b/>
          <w:i/>
        </w:rPr>
        <w:t xml:space="preserve"> </w:t>
      </w:r>
      <w:proofErr w:type="spellStart"/>
      <w:r w:rsidRPr="000322E2">
        <w:rPr>
          <w:b/>
          <w:i/>
        </w:rPr>
        <w:t>processus</w:t>
      </w:r>
      <w:proofErr w:type="spellEnd"/>
      <w:r w:rsidRPr="000322E2">
        <w:rPr>
          <w:b/>
          <w:i/>
        </w:rPr>
        <w:t xml:space="preserve"> </w:t>
      </w:r>
      <w:proofErr w:type="spellStart"/>
      <w:r w:rsidRPr="000322E2">
        <w:rPr>
          <w:b/>
          <w:i/>
        </w:rPr>
        <w:t>judicarii</w:t>
      </w:r>
      <w:proofErr w:type="spellEnd"/>
      <w:r w:rsidRPr="000322E2">
        <w:rPr>
          <w:b/>
          <w:i/>
        </w:rPr>
        <w:t xml:space="preserve"> </w:t>
      </w:r>
      <w:r w:rsidRPr="000322E2">
        <w:rPr>
          <w:b/>
        </w:rPr>
        <w:t>z 1523 r.</w:t>
      </w:r>
    </w:p>
    <w:p w:rsidR="000322E2" w:rsidRDefault="000322E2" w:rsidP="000322E2">
      <w:r>
        <w:t>76. [...] Należy zaznaczyć, że stojący na czele sądów winni pilnie zwracać uwagę i rozważać, czy osoba zeznająca w sądzie jakiś wpis ma wiek sprawny czy dobre rozeznanie. Gdyby było inaczej, wpis nie będzie przyjęty. Również będą baczyć, czy [zeznający] jest zdrowy na ciele; wtenczas można napisać: „zdrowy na umyśle i ciele”. Lecz gdyby był chory na ciele, zdrowy jednak na umyśle, tak jak jest w rzeczywistości, napisze się tak: „chory lub cierpiący na ciele, jednak zdrowy na umyśle i przy pełnym rozumie”.</w:t>
      </w:r>
    </w:p>
    <w:p w:rsidR="000322E2" w:rsidRDefault="000322E2" w:rsidP="000322E2">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b/>
          <w:szCs w:val="24"/>
        </w:rPr>
      </w:pPr>
      <w:r>
        <w:rPr>
          <w:rFonts w:cs="Times New Roman"/>
          <w:b/>
          <w:szCs w:val="24"/>
        </w:rPr>
        <w:t>Nr 3</w:t>
      </w:r>
    </w:p>
    <w:p w:rsidR="000322E2" w:rsidRDefault="000322E2" w:rsidP="000322E2">
      <w:pPr>
        <w:spacing w:after="240" w:line="276" w:lineRule="auto"/>
        <w:rPr>
          <w:rFonts w:cs="Times New Roman"/>
          <w:b/>
          <w:szCs w:val="24"/>
        </w:rPr>
      </w:pPr>
      <w:r>
        <w:rPr>
          <w:rFonts w:cs="Times New Roman"/>
          <w:b/>
          <w:szCs w:val="24"/>
        </w:rPr>
        <w:t>Austriacka Powszechna ordynacja sądowa z 1781 r.</w:t>
      </w:r>
    </w:p>
    <w:p w:rsidR="000322E2" w:rsidRDefault="000322E2" w:rsidP="000322E2">
      <w:pPr>
        <w:spacing w:after="240" w:line="276" w:lineRule="auto"/>
        <w:rPr>
          <w:rFonts w:cs="Times New Roman"/>
          <w:iCs/>
          <w:szCs w:val="24"/>
        </w:rPr>
      </w:pPr>
      <w:r w:rsidRPr="003708E7">
        <w:rPr>
          <w:rFonts w:cs="Times New Roman"/>
          <w:iCs/>
          <w:szCs w:val="24"/>
        </w:rPr>
        <w:t>§ 1. Sędzia winien postępować tylko za poprzednim podaniem skargi; nigdy zaś z urzędu, wyjąwszy wtedy, gdy tego ustawy po nim wymagają.</w:t>
      </w:r>
    </w:p>
    <w:p w:rsidR="000322E2" w:rsidRPr="003708E7"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Pr="003708E7" w:rsidRDefault="000322E2" w:rsidP="000322E2">
      <w:pPr>
        <w:spacing w:after="240" w:line="276" w:lineRule="auto"/>
        <w:rPr>
          <w:rFonts w:cs="Times New Roman"/>
          <w:szCs w:val="24"/>
        </w:rPr>
      </w:pPr>
      <w:r w:rsidRPr="003708E7">
        <w:rPr>
          <w:rFonts w:cs="Times New Roman"/>
          <w:iCs/>
          <w:szCs w:val="24"/>
        </w:rPr>
        <w:t>§ 30. W postępowaniu na piśmie winien sędzia udzielić pozwanemu skargę do wystosowania obrony i naznaczyć termin, w którym ma być złożona.</w:t>
      </w:r>
    </w:p>
    <w:p w:rsidR="000322E2" w:rsidRPr="003708E7" w:rsidRDefault="000322E2" w:rsidP="000322E2">
      <w:pPr>
        <w:spacing w:after="240" w:line="276" w:lineRule="auto"/>
        <w:rPr>
          <w:rFonts w:cs="Times New Roman"/>
          <w:iCs/>
          <w:szCs w:val="24"/>
        </w:rPr>
      </w:pPr>
      <w:r w:rsidRPr="003708E7">
        <w:rPr>
          <w:rFonts w:cs="Times New Roman"/>
          <w:iCs/>
          <w:szCs w:val="24"/>
        </w:rPr>
        <w:t>§ 36. Jeżeli odpowiedź podana zostaje w czasie oznaczonym winien ją sędzia udzielić powodowi do wystosowania repliki i oznaczyć termin, w którym podaną być winna.</w:t>
      </w:r>
    </w:p>
    <w:p w:rsidR="000322E2" w:rsidRPr="003708E7" w:rsidRDefault="000322E2" w:rsidP="000322E2">
      <w:pPr>
        <w:spacing w:after="240" w:line="276" w:lineRule="auto"/>
        <w:rPr>
          <w:rFonts w:cs="Times New Roman"/>
          <w:iCs/>
          <w:szCs w:val="24"/>
        </w:rPr>
      </w:pPr>
      <w:r w:rsidRPr="003708E7">
        <w:rPr>
          <w:rFonts w:cs="Times New Roman"/>
          <w:iCs/>
          <w:szCs w:val="24"/>
        </w:rPr>
        <w:t>§ 327. Wyroki stronom ani w sądzie czytane, ani publikowane będą, lecz jak nastąpią, od sędziego stronom, albo ich zastępcą do rąk jak najprędzej przesłane będą.</w:t>
      </w:r>
    </w:p>
    <w:p w:rsidR="000322E2"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szCs w:val="24"/>
        </w:rPr>
      </w:pPr>
    </w:p>
    <w:p w:rsidR="000322E2" w:rsidRPr="003708E7" w:rsidRDefault="000322E2" w:rsidP="000322E2">
      <w:pPr>
        <w:spacing w:after="240" w:line="276" w:lineRule="auto"/>
        <w:rPr>
          <w:rFonts w:cs="Times New Roman"/>
          <w:b/>
          <w:szCs w:val="24"/>
        </w:rPr>
      </w:pPr>
      <w:r>
        <w:rPr>
          <w:rFonts w:cs="Times New Roman"/>
          <w:b/>
          <w:szCs w:val="24"/>
        </w:rPr>
        <w:lastRenderedPageBreak/>
        <w:t>Nr 4</w:t>
      </w:r>
    </w:p>
    <w:p w:rsidR="000322E2" w:rsidRDefault="000322E2" w:rsidP="000322E2">
      <w:pPr>
        <w:rPr>
          <w:b/>
        </w:rPr>
      </w:pPr>
      <w:r>
        <w:rPr>
          <w:b/>
        </w:rPr>
        <w:t>Zbiór sądowy powszechny dla Galicji i Lodomerii z 1783 r.</w:t>
      </w:r>
    </w:p>
    <w:p w:rsidR="000322E2" w:rsidRDefault="000322E2" w:rsidP="000322E2">
      <w:pPr>
        <w:rPr>
          <w:rFonts w:cs="Times New Roman"/>
          <w:szCs w:val="24"/>
        </w:rPr>
      </w:pPr>
      <w:r>
        <w:rPr>
          <w:rFonts w:cs="Times New Roman"/>
          <w:szCs w:val="24"/>
        </w:rPr>
        <w:t>§ 1. Sędzia za uczynioną żałobą, nigdy zaś z urzędu, ma do sądzenia sprawy przystąpić, chyba w szczególnym przypadku: z mocy prawa dozwolonym.</w:t>
      </w:r>
    </w:p>
    <w:p w:rsidR="000322E2" w:rsidRDefault="000322E2" w:rsidP="000322E2">
      <w:pPr>
        <w:rPr>
          <w:rFonts w:cs="Times New Roman"/>
          <w:szCs w:val="24"/>
        </w:rPr>
      </w:pPr>
      <w:r>
        <w:rPr>
          <w:rFonts w:cs="Times New Roman"/>
          <w:szCs w:val="24"/>
        </w:rPr>
        <w:t>§ 3. Powód, żałobnik, to jest aktor, w pierwszym opisie, czyli zaniesionej żałobie rzecz całą do sprawy wprowadzonej należącą i prawo jakim się zaszczyca: za wszelkimi okolicznościami, które prawo jego wspierać mogą, opisać i podać ma.</w:t>
      </w:r>
    </w:p>
    <w:p w:rsidR="000322E2"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rFonts w:cs="Times New Roman"/>
          <w:szCs w:val="24"/>
        </w:rPr>
      </w:pPr>
      <w:r>
        <w:rPr>
          <w:rFonts w:cs="Times New Roman"/>
          <w:szCs w:val="24"/>
        </w:rPr>
        <w:t xml:space="preserve">§ 5. Pozwany w odwodzie </w:t>
      </w:r>
      <w:proofErr w:type="gramStart"/>
      <w:r>
        <w:rPr>
          <w:rFonts w:cs="Times New Roman"/>
          <w:szCs w:val="24"/>
        </w:rPr>
        <w:t>żałoby</w:t>
      </w:r>
      <w:proofErr w:type="gramEnd"/>
      <w:r>
        <w:rPr>
          <w:rFonts w:cs="Times New Roman"/>
          <w:szCs w:val="24"/>
        </w:rPr>
        <w:t xml:space="preserve"> czyli ekscepcji swojej na wszystkie okoliczności przez aktora przywiedzione, na każdą tym samym zachowanym porządkiem, jak w podanej żałobie wypisane znajdzie, i bez zawisłości ma odpowiadać, tym końcem przydatek i ostrzeżenie generalnego zaparcia, czyli negacji, zabrania się, i za nieważną być ma.</w:t>
      </w:r>
    </w:p>
    <w:p w:rsidR="000322E2" w:rsidRDefault="000322E2" w:rsidP="000322E2">
      <w:pPr>
        <w:tabs>
          <w:tab w:val="left" w:pos="6348"/>
        </w:tabs>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tabs>
          <w:tab w:val="left" w:pos="6348"/>
        </w:tabs>
        <w:spacing w:after="240" w:line="276" w:lineRule="auto"/>
        <w:rPr>
          <w:rFonts w:cs="Times New Roman"/>
          <w:b/>
          <w:szCs w:val="24"/>
        </w:rPr>
      </w:pPr>
      <w:r>
        <w:rPr>
          <w:rFonts w:cs="Times New Roman"/>
          <w:b/>
          <w:szCs w:val="24"/>
        </w:rPr>
        <w:t>Nr 5</w:t>
      </w:r>
    </w:p>
    <w:p w:rsidR="000322E2" w:rsidRDefault="000322E2" w:rsidP="000322E2">
      <w:pPr>
        <w:tabs>
          <w:tab w:val="left" w:pos="6348"/>
        </w:tabs>
        <w:spacing w:after="240" w:line="276" w:lineRule="auto"/>
        <w:rPr>
          <w:rFonts w:cs="Times New Roman"/>
          <w:b/>
          <w:szCs w:val="24"/>
        </w:rPr>
      </w:pPr>
      <w:r>
        <w:rPr>
          <w:rFonts w:cs="Times New Roman"/>
          <w:b/>
          <w:szCs w:val="24"/>
        </w:rPr>
        <w:t>Powszechna ordynacja dla państw pruskich z 1793 r.</w:t>
      </w:r>
    </w:p>
    <w:p w:rsidR="002D30C9" w:rsidRPr="002D30C9" w:rsidRDefault="002D30C9" w:rsidP="002D30C9">
      <w:pPr>
        <w:spacing w:after="240" w:line="276" w:lineRule="auto"/>
        <w:rPr>
          <w:rFonts w:cs="Times New Roman"/>
          <w:iCs/>
          <w:szCs w:val="24"/>
        </w:rPr>
      </w:pPr>
      <w:r w:rsidRPr="002D30C9">
        <w:rPr>
          <w:rFonts w:cs="Times New Roman"/>
          <w:iCs/>
          <w:szCs w:val="24"/>
        </w:rPr>
        <w:t xml:space="preserve">Art. 7. Jest przeto powinnością i prawem </w:t>
      </w:r>
      <w:proofErr w:type="gramStart"/>
      <w:r w:rsidRPr="002D30C9">
        <w:rPr>
          <w:rFonts w:cs="Times New Roman"/>
          <w:iCs/>
          <w:szCs w:val="24"/>
        </w:rPr>
        <w:t>sędziego</w:t>
      </w:r>
      <w:proofErr w:type="gramEnd"/>
      <w:r w:rsidRPr="002D30C9">
        <w:rPr>
          <w:rFonts w:cs="Times New Roman"/>
          <w:iCs/>
          <w:szCs w:val="24"/>
        </w:rPr>
        <w:t xml:space="preserve"> aby sam bezpośrednio wyrozumiał: czyli zachodzące w jakim procesie czyny, mają zasadę lub nie i wyświecił je, ile wymaga w takowym przypadku rzetelne przystosowanie praw.</w:t>
      </w:r>
    </w:p>
    <w:p w:rsidR="002D30C9" w:rsidRPr="002D30C9" w:rsidRDefault="002D30C9" w:rsidP="002D30C9">
      <w:pPr>
        <w:tabs>
          <w:tab w:val="left" w:pos="6348"/>
        </w:tabs>
        <w:spacing w:after="240" w:line="276" w:lineRule="auto"/>
        <w:rPr>
          <w:rFonts w:cs="Times New Roman"/>
          <w:szCs w:val="24"/>
        </w:rPr>
      </w:pPr>
      <w:r w:rsidRPr="002D30C9">
        <w:rPr>
          <w:rFonts w:cs="Times New Roman"/>
          <w:szCs w:val="24"/>
        </w:rPr>
        <w:t>Zasada ………………………………………………</w:t>
      </w:r>
      <w:proofErr w:type="gramStart"/>
      <w:r w:rsidRPr="002D30C9">
        <w:rPr>
          <w:rFonts w:cs="Times New Roman"/>
          <w:szCs w:val="24"/>
        </w:rPr>
        <w:t>…….</w:t>
      </w:r>
      <w:proofErr w:type="gramEnd"/>
      <w:r w:rsidRPr="002D30C9">
        <w:rPr>
          <w:rFonts w:cs="Times New Roman"/>
          <w:szCs w:val="24"/>
        </w:rPr>
        <w:t>.</w:t>
      </w:r>
    </w:p>
    <w:p w:rsidR="002D30C9" w:rsidRPr="002D30C9" w:rsidRDefault="002D30C9" w:rsidP="002D30C9">
      <w:pPr>
        <w:spacing w:after="240" w:line="276" w:lineRule="auto"/>
        <w:rPr>
          <w:rFonts w:cs="Times New Roman"/>
          <w:iCs/>
          <w:szCs w:val="24"/>
        </w:rPr>
      </w:pPr>
      <w:r w:rsidRPr="002D30C9">
        <w:rPr>
          <w:rFonts w:cs="Times New Roman"/>
          <w:iCs/>
          <w:szCs w:val="24"/>
        </w:rPr>
        <w:t>Art. 27. Jeżeli pozwany wzbrania się przyznać pretensji powoda i zaspokoić go według jego żądania, należy go, również dokładnie i okolicznie jak i stronę skarżącą wysłuchać [...]</w:t>
      </w:r>
    </w:p>
    <w:p w:rsidR="002D30C9" w:rsidRPr="002D30C9" w:rsidRDefault="002D30C9" w:rsidP="002D30C9">
      <w:pPr>
        <w:tabs>
          <w:tab w:val="left" w:pos="6348"/>
        </w:tabs>
        <w:spacing w:after="240" w:line="276" w:lineRule="auto"/>
        <w:rPr>
          <w:rFonts w:cs="Times New Roman"/>
          <w:szCs w:val="24"/>
        </w:rPr>
      </w:pPr>
      <w:r w:rsidRPr="002D30C9">
        <w:rPr>
          <w:rFonts w:cs="Times New Roman"/>
          <w:szCs w:val="24"/>
        </w:rPr>
        <w:t>Zasada ………………………………………………</w:t>
      </w:r>
      <w:proofErr w:type="gramStart"/>
      <w:r w:rsidRPr="002D30C9">
        <w:rPr>
          <w:rFonts w:cs="Times New Roman"/>
          <w:szCs w:val="24"/>
        </w:rPr>
        <w:t>…….</w:t>
      </w:r>
      <w:proofErr w:type="gramEnd"/>
      <w:r w:rsidRPr="002D30C9">
        <w:rPr>
          <w:rFonts w:cs="Times New Roman"/>
          <w:szCs w:val="24"/>
        </w:rPr>
        <w:t>.</w:t>
      </w:r>
    </w:p>
    <w:p w:rsidR="002D30C9" w:rsidRPr="002D30C9" w:rsidRDefault="002D30C9" w:rsidP="002D30C9">
      <w:pPr>
        <w:spacing w:after="240" w:line="276" w:lineRule="auto"/>
        <w:rPr>
          <w:rFonts w:cs="Times New Roman"/>
          <w:iCs/>
          <w:szCs w:val="24"/>
        </w:rPr>
      </w:pPr>
      <w:r w:rsidRPr="002D30C9">
        <w:rPr>
          <w:rFonts w:cs="Times New Roman"/>
          <w:iCs/>
          <w:szCs w:val="24"/>
        </w:rPr>
        <w:t>Art. 167. Gdy stronom służy wolne i wcale nieograniczone rozrządzenie przedmiotem spornym, ułatwienie zachodzącego w tej mierze sporu, mogą sposobem kompromisu poddać wyrokowi rozjemczego sądu.</w:t>
      </w:r>
    </w:p>
    <w:p w:rsidR="002D30C9" w:rsidRPr="003708E7" w:rsidRDefault="002D30C9" w:rsidP="002D30C9">
      <w:pPr>
        <w:tabs>
          <w:tab w:val="left" w:pos="6348"/>
        </w:tabs>
        <w:spacing w:after="240" w:line="276" w:lineRule="auto"/>
        <w:rPr>
          <w:rFonts w:cs="Times New Roman"/>
          <w:szCs w:val="24"/>
        </w:rPr>
      </w:pPr>
      <w:r w:rsidRPr="002D30C9">
        <w:rPr>
          <w:rFonts w:cs="Times New Roman"/>
          <w:szCs w:val="24"/>
        </w:rPr>
        <w:t>Zasada ………………………………………………</w:t>
      </w:r>
      <w:proofErr w:type="gramStart"/>
      <w:r w:rsidRPr="002D30C9">
        <w:rPr>
          <w:rFonts w:cs="Times New Roman"/>
          <w:szCs w:val="24"/>
        </w:rPr>
        <w:t>…….</w:t>
      </w:r>
      <w:proofErr w:type="gramEnd"/>
      <w:r w:rsidRPr="002D30C9">
        <w:rPr>
          <w:rFonts w:cs="Times New Roman"/>
          <w:szCs w:val="24"/>
        </w:rPr>
        <w:t>.</w:t>
      </w:r>
    </w:p>
    <w:p w:rsidR="000322E2" w:rsidRPr="003708E7" w:rsidRDefault="000322E2" w:rsidP="000322E2">
      <w:pPr>
        <w:spacing w:line="259" w:lineRule="auto"/>
        <w:jc w:val="left"/>
        <w:rPr>
          <w:rFonts w:cs="Times New Roman"/>
          <w:iCs/>
          <w:szCs w:val="24"/>
        </w:rPr>
      </w:pPr>
      <w:r>
        <w:rPr>
          <w:rFonts w:cs="Times New Roman"/>
          <w:iCs/>
          <w:szCs w:val="24"/>
        </w:rPr>
        <w:br w:type="page"/>
      </w:r>
    </w:p>
    <w:p w:rsidR="000322E2" w:rsidRDefault="000322E2" w:rsidP="000322E2">
      <w:pPr>
        <w:pStyle w:val="Nagwek2"/>
        <w:rPr>
          <w:rFonts w:ascii="Times New Roman" w:hAnsi="Times New Roman" w:cs="Times New Roman"/>
          <w:b/>
          <w:color w:val="auto"/>
          <w:sz w:val="24"/>
          <w:szCs w:val="24"/>
        </w:rPr>
      </w:pPr>
      <w:r w:rsidRPr="00DD000F">
        <w:rPr>
          <w:rFonts w:ascii="Times New Roman" w:hAnsi="Times New Roman" w:cs="Times New Roman"/>
          <w:b/>
          <w:color w:val="auto"/>
          <w:sz w:val="24"/>
          <w:szCs w:val="24"/>
        </w:rPr>
        <w:lastRenderedPageBreak/>
        <w:t>Nowoczesna procedura cywilna:</w:t>
      </w:r>
    </w:p>
    <w:p w:rsidR="000322E2" w:rsidRPr="00CD62B8" w:rsidRDefault="000322E2" w:rsidP="000322E2">
      <w:pPr>
        <w:rPr>
          <w:b/>
        </w:rPr>
      </w:pPr>
      <w:r>
        <w:rPr>
          <w:b/>
        </w:rPr>
        <w:t>Nr 1</w:t>
      </w:r>
    </w:p>
    <w:p w:rsidR="000322E2" w:rsidRPr="00CD62B8" w:rsidRDefault="000322E2" w:rsidP="000322E2">
      <w:pPr>
        <w:spacing w:after="240" w:line="276" w:lineRule="auto"/>
        <w:rPr>
          <w:rFonts w:cs="Times New Roman"/>
          <w:b/>
          <w:szCs w:val="24"/>
        </w:rPr>
      </w:pPr>
      <w:r w:rsidRPr="00CD62B8">
        <w:rPr>
          <w:rFonts w:cs="Times New Roman"/>
          <w:b/>
          <w:szCs w:val="24"/>
        </w:rPr>
        <w:t>KPC francuskie z1806 r.:</w:t>
      </w:r>
    </w:p>
    <w:p w:rsidR="000322E2" w:rsidRDefault="000322E2" w:rsidP="000322E2">
      <w:pPr>
        <w:spacing w:after="240" w:line="276" w:lineRule="auto"/>
        <w:rPr>
          <w:rFonts w:cs="Times New Roman"/>
          <w:iCs/>
          <w:szCs w:val="24"/>
        </w:rPr>
      </w:pPr>
      <w:r>
        <w:rPr>
          <w:rFonts w:cs="Times New Roman"/>
          <w:iCs/>
          <w:szCs w:val="24"/>
        </w:rPr>
        <w:t>Art. 1. Wszelki pozew przed sędziów pokoju, zawierać powinien datę dnia, miesiąca i roku; imiona, stan i zamieszkanie powoda [...] imiona i mieszkanie pozwanego. Wyrażać powinien w krótkości, przedmiot i zasady skargi, i wymienić sędziego pokoju, który ma sądzić sprawę, oraz dzień i godzinę stawienia się.</w:t>
      </w:r>
    </w:p>
    <w:p w:rsidR="000322E2" w:rsidRPr="00A25431"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iCs/>
          <w:szCs w:val="24"/>
        </w:rPr>
      </w:pPr>
      <w:r w:rsidRPr="00CD62B8">
        <w:rPr>
          <w:rFonts w:cs="Times New Roman"/>
          <w:iCs/>
          <w:szCs w:val="24"/>
        </w:rPr>
        <w:t>Art. 87. Rozprawy będą głośne i publiczne, wyjąwszy w przypadkach, gdzie prawo nakazuje, aby były tajnymi. Sądowi, jednakże będzie wolno nakazać, aby się odbywały z zawartymi drzwiami, gdyby rozprawa publiczna miała pociągać za sobą zgorszenie lub ważną nieprzyzwoitość</w:t>
      </w:r>
      <w:r>
        <w:rPr>
          <w:rFonts w:cs="Times New Roman"/>
          <w:iCs/>
          <w:szCs w:val="24"/>
        </w:rPr>
        <w:t xml:space="preserve"> [...]</w:t>
      </w:r>
    </w:p>
    <w:p w:rsidR="000322E2" w:rsidRDefault="00656C4A" w:rsidP="000322E2">
      <w:pPr>
        <w:spacing w:after="240" w:line="276" w:lineRule="auto"/>
        <w:rPr>
          <w:rFonts w:cs="Times New Roman"/>
          <w:szCs w:val="24"/>
        </w:rPr>
      </w:pPr>
      <w:r>
        <w:rPr>
          <w:rFonts w:cs="Times New Roman"/>
          <w:szCs w:val="24"/>
        </w:rPr>
        <w:t>Pojęcie</w:t>
      </w:r>
      <w:r w:rsidR="000322E2">
        <w:rPr>
          <w:rFonts w:cs="Times New Roman"/>
          <w:szCs w:val="24"/>
        </w:rPr>
        <w:t xml:space="preserve"> </w:t>
      </w:r>
      <w:r w:rsidR="000322E2" w:rsidRPr="00C964ED">
        <w:rPr>
          <w:rFonts w:cs="Times New Roman"/>
          <w:szCs w:val="24"/>
        </w:rPr>
        <w:t>………………………………………………</w:t>
      </w:r>
      <w:proofErr w:type="gramStart"/>
      <w:r w:rsidR="000322E2" w:rsidRPr="00C964ED">
        <w:rPr>
          <w:rFonts w:cs="Times New Roman"/>
          <w:szCs w:val="24"/>
        </w:rPr>
        <w:t>…….</w:t>
      </w:r>
      <w:proofErr w:type="gramEnd"/>
      <w:r w:rsidR="000322E2" w:rsidRPr="00C964ED">
        <w:rPr>
          <w:rFonts w:cs="Times New Roman"/>
          <w:szCs w:val="24"/>
        </w:rPr>
        <w:t>.</w:t>
      </w:r>
    </w:p>
    <w:p w:rsidR="000322E2" w:rsidRDefault="000322E2" w:rsidP="000322E2">
      <w:pPr>
        <w:spacing w:after="240" w:line="276" w:lineRule="auto"/>
        <w:rPr>
          <w:rFonts w:cs="Times New Roman"/>
          <w:szCs w:val="24"/>
        </w:rPr>
      </w:pPr>
      <w:r>
        <w:rPr>
          <w:rFonts w:cs="Times New Roman"/>
          <w:szCs w:val="24"/>
        </w:rPr>
        <w:t>Art. 302. Czy wypadnie potrzeba relacji biegłych, będzie takowa nakazana wyrokiem, który wyrazi jasno przedmioty ich czynności.</w:t>
      </w:r>
    </w:p>
    <w:p w:rsidR="000322E2" w:rsidRDefault="000322E2" w:rsidP="000322E2">
      <w:pPr>
        <w:spacing w:after="240" w:line="276" w:lineRule="auto"/>
        <w:rPr>
          <w:rFonts w:cs="Times New Roman"/>
          <w:szCs w:val="24"/>
        </w:rPr>
      </w:pPr>
      <w:r>
        <w:rPr>
          <w:rFonts w:cs="Times New Roman"/>
          <w:szCs w:val="24"/>
        </w:rPr>
        <w:t>Art. 303. Czynności biegłych będą tylko mogły być uskutecznionymi przez trzech biegłych, chybaby strony zezwoliły na to, aby były odbyte tylko przez jednego.</w:t>
      </w:r>
    </w:p>
    <w:p w:rsidR="000322E2" w:rsidRPr="00CD62B8" w:rsidRDefault="000322E2" w:rsidP="000322E2">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b/>
        </w:rPr>
      </w:pPr>
      <w:r>
        <w:rPr>
          <w:b/>
        </w:rPr>
        <w:t>Nr 2</w:t>
      </w:r>
    </w:p>
    <w:p w:rsidR="000322E2" w:rsidRDefault="000322E2" w:rsidP="000322E2">
      <w:pPr>
        <w:spacing w:after="240" w:line="276" w:lineRule="auto"/>
        <w:rPr>
          <w:rFonts w:cs="Times New Roman"/>
          <w:b/>
          <w:szCs w:val="24"/>
        </w:rPr>
      </w:pPr>
      <w:r w:rsidRPr="00CD62B8">
        <w:rPr>
          <w:rFonts w:cs="Times New Roman"/>
          <w:b/>
          <w:szCs w:val="24"/>
        </w:rPr>
        <w:t>KPC rosyjskie z 1864 r.:</w:t>
      </w:r>
    </w:p>
    <w:p w:rsidR="000322E2" w:rsidRDefault="000322E2" w:rsidP="000322E2">
      <w:pPr>
        <w:spacing w:after="240" w:line="276" w:lineRule="auto"/>
        <w:rPr>
          <w:rFonts w:cs="Times New Roman"/>
          <w:iCs/>
          <w:szCs w:val="24"/>
        </w:rPr>
      </w:pPr>
      <w:r>
        <w:rPr>
          <w:rFonts w:cs="Times New Roman"/>
          <w:iCs/>
          <w:szCs w:val="24"/>
        </w:rPr>
        <w:t>Art. 72. Po przystąpieniu do rozpoznania sprawy, sędzia pokoju nakaże powodowi, iżby opowiedział przedmiot sporu i wyjaśnił swoje żądanie następnie wysłuchawszy pozwanego, dozwoli jeszcze tej i drugiej stronie kolejno, uzupełnić ich objaśnienia, czyniąc ze swej strony potrzebne dla dokładnego zbadania sprawy pytania. Gdy sędzia pokoju uzna, że sprawa dostatecznie została wyjaśnioną, przecina dalsze stron rozprawy.</w:t>
      </w:r>
    </w:p>
    <w:p w:rsidR="000322E2" w:rsidRPr="00A25431"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iCs/>
          <w:szCs w:val="24"/>
        </w:rPr>
      </w:pPr>
      <w:r w:rsidRPr="008E052D">
        <w:rPr>
          <w:rFonts w:cs="Times New Roman"/>
          <w:iCs/>
          <w:szCs w:val="24"/>
        </w:rPr>
        <w:t>Art. 129. Sędzia pokoju, po wysłuchaniu stron i rozważeniu wszystkich przywiedzionych w sprawie okoliczności oraz po oznaczeniu, według przekonania i sumienia, mocy i znaczenia dowodów, wydaje wyrok, który nie powinien być w sprzeczności z przepisami prawa.</w:t>
      </w:r>
    </w:p>
    <w:p w:rsidR="000322E2"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szCs w:val="24"/>
        </w:rPr>
      </w:pPr>
      <w:r>
        <w:rPr>
          <w:rFonts w:cs="Times New Roman"/>
          <w:szCs w:val="24"/>
        </w:rPr>
        <w:t>Art. 385. Badanie świadków odbywać się będzie na jawnym posiedzeniu sądu.</w:t>
      </w:r>
    </w:p>
    <w:p w:rsidR="000322E2" w:rsidRDefault="000322E2" w:rsidP="000322E2">
      <w:pPr>
        <w:spacing w:after="240" w:line="276" w:lineRule="auto"/>
        <w:rPr>
          <w:rFonts w:cs="Times New Roman"/>
          <w:szCs w:val="24"/>
        </w:rPr>
      </w:pPr>
      <w:r>
        <w:rPr>
          <w:rFonts w:cs="Times New Roman"/>
          <w:szCs w:val="24"/>
        </w:rPr>
        <w:lastRenderedPageBreak/>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szCs w:val="24"/>
        </w:rPr>
      </w:pPr>
      <w:r>
        <w:rPr>
          <w:rFonts w:cs="Times New Roman"/>
          <w:szCs w:val="24"/>
        </w:rPr>
        <w:t xml:space="preserve">Art. 479. </w:t>
      </w:r>
      <w:proofErr w:type="spellStart"/>
      <w:r>
        <w:rPr>
          <w:rFonts w:cs="Times New Roman"/>
          <w:szCs w:val="24"/>
        </w:rPr>
        <w:t>Przyzananie</w:t>
      </w:r>
      <w:proofErr w:type="spellEnd"/>
      <w:r>
        <w:rPr>
          <w:rFonts w:cs="Times New Roman"/>
          <w:szCs w:val="24"/>
        </w:rPr>
        <w:t xml:space="preserve"> może być uczynione przed sądem na piśmie, w jednym z pism w sądzie złożonych lub słownie, w czasie ustnej rozprawy. W ostatnim przypadku, jeżeli strona przeciwna zechce z przyznania korzystać, żądać może zapisania takowego do protokołu.</w:t>
      </w:r>
    </w:p>
    <w:p w:rsidR="000322E2" w:rsidRPr="00A25431" w:rsidRDefault="000322E2" w:rsidP="000322E2">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b/>
        </w:rPr>
      </w:pPr>
      <w:r>
        <w:rPr>
          <w:b/>
        </w:rPr>
        <w:t>Nr 3</w:t>
      </w:r>
    </w:p>
    <w:p w:rsidR="000322E2" w:rsidRDefault="000322E2" w:rsidP="000322E2">
      <w:pPr>
        <w:rPr>
          <w:b/>
        </w:rPr>
      </w:pPr>
      <w:r>
        <w:rPr>
          <w:b/>
        </w:rPr>
        <w:t>KPC niemieckie z 1877 r.:</w:t>
      </w:r>
    </w:p>
    <w:p w:rsidR="000322E2" w:rsidRDefault="000322E2" w:rsidP="000322E2">
      <w:pPr>
        <w:spacing w:after="240" w:line="276" w:lineRule="auto"/>
        <w:rPr>
          <w:rFonts w:cs="Times New Roman"/>
          <w:iCs/>
          <w:szCs w:val="24"/>
        </w:rPr>
      </w:pPr>
      <w:r>
        <w:rPr>
          <w:rFonts w:cs="Times New Roman"/>
          <w:iCs/>
          <w:szCs w:val="24"/>
        </w:rPr>
        <w:t>Art. 128. Rozprawa stron co do sporu prawnego przed rozpoznającym sądem będzie ustna.</w:t>
      </w:r>
    </w:p>
    <w:p w:rsidR="000322E2" w:rsidRDefault="000322E2" w:rsidP="000322E2">
      <w:pPr>
        <w:spacing w:after="0" w:line="276" w:lineRule="auto"/>
        <w:rPr>
          <w:rFonts w:cs="Times New Roman"/>
          <w:iCs/>
          <w:szCs w:val="24"/>
        </w:rPr>
      </w:pPr>
      <w:r>
        <w:rPr>
          <w:rFonts w:cs="Times New Roman"/>
          <w:iCs/>
          <w:szCs w:val="24"/>
        </w:rPr>
        <w:t>Art. 274. Ekscepcje, wstrzymujące bieg procesu, winny być zameldowane jednocześnie i przed przystąpieniem pozwanego do rozprawy główne. Do takich ekscepcji należą:</w:t>
      </w:r>
    </w:p>
    <w:p w:rsidR="000322E2" w:rsidRDefault="000322E2" w:rsidP="000322E2">
      <w:pPr>
        <w:pStyle w:val="Akapitzlist"/>
        <w:numPr>
          <w:ilvl w:val="0"/>
          <w:numId w:val="5"/>
        </w:numPr>
        <w:spacing w:line="276" w:lineRule="auto"/>
        <w:rPr>
          <w:iCs/>
        </w:rPr>
      </w:pPr>
      <w:r>
        <w:rPr>
          <w:iCs/>
        </w:rPr>
        <w:t>Ekscepcja niewłaściwości sądu</w:t>
      </w:r>
    </w:p>
    <w:p w:rsidR="000322E2" w:rsidRDefault="000322E2" w:rsidP="000322E2">
      <w:pPr>
        <w:pStyle w:val="Akapitzlist"/>
        <w:numPr>
          <w:ilvl w:val="0"/>
          <w:numId w:val="5"/>
        </w:numPr>
        <w:spacing w:line="276" w:lineRule="auto"/>
        <w:rPr>
          <w:iCs/>
        </w:rPr>
      </w:pPr>
      <w:r>
        <w:rPr>
          <w:iCs/>
        </w:rPr>
        <w:t>Ekscepcja niedopuszczalności drogi prawnej</w:t>
      </w:r>
    </w:p>
    <w:p w:rsidR="000322E2" w:rsidRDefault="000322E2" w:rsidP="000322E2">
      <w:pPr>
        <w:pStyle w:val="Akapitzlist"/>
        <w:numPr>
          <w:ilvl w:val="0"/>
          <w:numId w:val="5"/>
        </w:numPr>
        <w:spacing w:line="276" w:lineRule="auto"/>
        <w:rPr>
          <w:iCs/>
        </w:rPr>
      </w:pPr>
      <w:r>
        <w:rPr>
          <w:iCs/>
        </w:rPr>
        <w:t>Ekscepcja co do tego, że spór ulega rozstrzygnięciu przez sędziego rozjemczego</w:t>
      </w:r>
    </w:p>
    <w:p w:rsidR="000322E2" w:rsidRDefault="000322E2" w:rsidP="000322E2">
      <w:pPr>
        <w:pStyle w:val="Akapitzlist"/>
        <w:numPr>
          <w:ilvl w:val="0"/>
          <w:numId w:val="5"/>
        </w:numPr>
        <w:spacing w:line="276" w:lineRule="auto"/>
        <w:rPr>
          <w:iCs/>
        </w:rPr>
      </w:pPr>
      <w:r>
        <w:rPr>
          <w:iCs/>
        </w:rPr>
        <w:t>Ekscepcja zawisłości prawnej</w:t>
      </w:r>
    </w:p>
    <w:p w:rsidR="000322E2" w:rsidRDefault="000322E2" w:rsidP="000322E2">
      <w:pPr>
        <w:pStyle w:val="Akapitzlist"/>
        <w:numPr>
          <w:ilvl w:val="0"/>
          <w:numId w:val="5"/>
        </w:numPr>
        <w:spacing w:line="276" w:lineRule="auto"/>
        <w:rPr>
          <w:iCs/>
        </w:rPr>
      </w:pPr>
      <w:r>
        <w:rPr>
          <w:iCs/>
        </w:rPr>
        <w:t>Ekscepcja braku rękojmi kosztów przewodu</w:t>
      </w:r>
    </w:p>
    <w:p w:rsidR="000322E2" w:rsidRDefault="000322E2" w:rsidP="000322E2">
      <w:pPr>
        <w:pStyle w:val="Akapitzlist"/>
        <w:numPr>
          <w:ilvl w:val="0"/>
          <w:numId w:val="5"/>
        </w:numPr>
        <w:spacing w:line="276" w:lineRule="auto"/>
        <w:rPr>
          <w:iCs/>
        </w:rPr>
      </w:pPr>
      <w:r>
        <w:rPr>
          <w:iCs/>
        </w:rPr>
        <w:t>Ekscepcja co do tego, że wymagane do ponownego wytoczenia sporu wynagrodzenie kosztów poprzedniego postępowania nie zostało uiszczone</w:t>
      </w:r>
    </w:p>
    <w:p w:rsidR="000322E2" w:rsidRDefault="000322E2" w:rsidP="000322E2">
      <w:pPr>
        <w:pStyle w:val="Akapitzlist"/>
        <w:numPr>
          <w:ilvl w:val="0"/>
          <w:numId w:val="5"/>
        </w:numPr>
        <w:spacing w:line="276" w:lineRule="auto"/>
        <w:rPr>
          <w:iCs/>
        </w:rPr>
      </w:pPr>
      <w:r>
        <w:rPr>
          <w:iCs/>
        </w:rPr>
        <w:t>Ekscepcja co do braku zdolności stanowienia strony, prowadzenia procesu lub prawnego zastępstwa</w:t>
      </w:r>
    </w:p>
    <w:p w:rsidR="000322E2" w:rsidRPr="00A25431" w:rsidRDefault="000322E2" w:rsidP="000322E2">
      <w:pPr>
        <w:spacing w:line="276" w:lineRule="auto"/>
        <w:ind w:left="360"/>
        <w:rPr>
          <w:iCs/>
        </w:rPr>
      </w:pPr>
    </w:p>
    <w:p w:rsidR="000322E2" w:rsidRDefault="000322E2" w:rsidP="000322E2">
      <w:pPr>
        <w:spacing w:after="240" w:line="276" w:lineRule="auto"/>
        <w:rPr>
          <w:rFonts w:cs="Times New Roman"/>
          <w:iCs/>
          <w:szCs w:val="24"/>
        </w:rPr>
      </w:pPr>
      <w:r w:rsidRPr="008E052D">
        <w:rPr>
          <w:rFonts w:cs="Times New Roman"/>
          <w:iCs/>
          <w:szCs w:val="24"/>
        </w:rPr>
        <w:t>Art. 283. Środki dowodu i ekscepcje co do dowodów mogą być przytoczone aż do zakończenia rozprawy ustnej, na skutek której wyrok ma zapaść.</w:t>
      </w:r>
    </w:p>
    <w:p w:rsidR="000322E2" w:rsidRPr="008E052D"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iCs/>
          <w:szCs w:val="24"/>
        </w:rPr>
      </w:pPr>
      <w:r w:rsidRPr="008E052D">
        <w:rPr>
          <w:rFonts w:cs="Times New Roman"/>
          <w:iCs/>
          <w:szCs w:val="24"/>
        </w:rPr>
        <w:t>Art. 309. Wyrok może być wydany tylko przez tych sędziów, którzy uczestniczyli przy rozprawie, powodującej wyrokowanie.</w:t>
      </w:r>
    </w:p>
    <w:p w:rsidR="000322E2" w:rsidRPr="008E052D"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b/>
        </w:rPr>
      </w:pPr>
      <w:r>
        <w:rPr>
          <w:b/>
        </w:rPr>
        <w:t>Nr 4</w:t>
      </w:r>
    </w:p>
    <w:p w:rsidR="000322E2" w:rsidRDefault="000322E2" w:rsidP="000322E2">
      <w:pPr>
        <w:rPr>
          <w:b/>
        </w:rPr>
      </w:pPr>
      <w:r>
        <w:rPr>
          <w:b/>
        </w:rPr>
        <w:t>KPC austriackie z 1895 r.:</w:t>
      </w:r>
    </w:p>
    <w:p w:rsidR="000322E2" w:rsidRDefault="000322E2" w:rsidP="000322E2">
      <w:pPr>
        <w:spacing w:after="240" w:line="276" w:lineRule="auto"/>
        <w:rPr>
          <w:rFonts w:cs="Times New Roman"/>
          <w:szCs w:val="24"/>
        </w:rPr>
      </w:pPr>
      <w:r w:rsidRPr="008E052D">
        <w:rPr>
          <w:rFonts w:cs="Times New Roman"/>
          <w:iCs/>
          <w:szCs w:val="24"/>
        </w:rPr>
        <w:t>§</w:t>
      </w:r>
      <w:r>
        <w:rPr>
          <w:rFonts w:cs="Times New Roman"/>
          <w:iCs/>
          <w:szCs w:val="24"/>
        </w:rPr>
        <w:t xml:space="preserve"> 275. Gdy ofiarowane przez strony dowody zdają się być sądowi bez znaczenia, należy je odrzucić. Sąd na wniosek lub z urzędu nie pozwoli na przeprowadzenie ofiarowanych dowodów, gdy nabrał przekonania, że te dowody ofiarowano jedynie w zamiarze </w:t>
      </w:r>
      <w:proofErr w:type="spellStart"/>
      <w:r>
        <w:rPr>
          <w:rFonts w:cs="Times New Roman"/>
          <w:iCs/>
          <w:szCs w:val="24"/>
        </w:rPr>
        <w:t>przeciągnienia</w:t>
      </w:r>
      <w:proofErr w:type="spellEnd"/>
      <w:r>
        <w:rPr>
          <w:rFonts w:cs="Times New Roman"/>
          <w:iCs/>
          <w:szCs w:val="24"/>
        </w:rPr>
        <w:t xml:space="preserve"> procesu.</w:t>
      </w:r>
    </w:p>
    <w:p w:rsidR="000322E2" w:rsidRPr="008803AB"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iCs/>
          <w:szCs w:val="24"/>
        </w:rPr>
      </w:pPr>
      <w:r w:rsidRPr="008E052D">
        <w:rPr>
          <w:rFonts w:cs="Times New Roman"/>
          <w:iCs/>
          <w:szCs w:val="24"/>
        </w:rPr>
        <w:lastRenderedPageBreak/>
        <w:t>§ 405. Sąd nie ma prawa przysądzać stronie to, na co nie ma wniosku. W szczególności tak ma być co do owoców, procentu i innych wierzytelności ubocznych.</w:t>
      </w:r>
    </w:p>
    <w:p w:rsidR="000322E2" w:rsidRPr="008E052D"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b/>
        </w:rPr>
      </w:pPr>
      <w:r>
        <w:rPr>
          <w:b/>
        </w:rPr>
        <w:t>Nr 5</w:t>
      </w:r>
    </w:p>
    <w:p w:rsidR="000322E2" w:rsidRDefault="000322E2" w:rsidP="000322E2">
      <w:pPr>
        <w:rPr>
          <w:b/>
        </w:rPr>
      </w:pPr>
      <w:r>
        <w:rPr>
          <w:b/>
        </w:rPr>
        <w:t>KPC polskie z 1933 r.:</w:t>
      </w:r>
    </w:p>
    <w:p w:rsidR="000322E2" w:rsidRDefault="000322E2" w:rsidP="000322E2">
      <w:r>
        <w:t>Art. 239. Przewodniczący powinien we właściwej chwili, jeżeli to uważa za możliwe, skłonić strony do pojednania. Osnowa ugody, zawartej przed sądem, powinna być wciągnięta do protokołu rozprawy i stwierdzona podpisami stron, a w razie niemożności podpisania – przed sąd.</w:t>
      </w:r>
    </w:p>
    <w:p w:rsidR="000322E2" w:rsidRPr="00A25431"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rPr>
          <w:rFonts w:cs="Times New Roman"/>
        </w:rPr>
      </w:pPr>
      <w:r>
        <w:t xml:space="preserve">Art. 215 </w:t>
      </w:r>
      <w:r>
        <w:rPr>
          <w:rFonts w:cs="Times New Roman"/>
        </w:rPr>
        <w:t>§ 1. Pozew może być cofnięty bez zezwolenia pozwanego aż do rozpoczęcia rozprawy, a jeżeli z cofnięciem połączone jest zrzeczenie się roszczenia – aż do wydania wyroku.</w:t>
      </w:r>
    </w:p>
    <w:p w:rsidR="000322E2" w:rsidRDefault="000322E2" w:rsidP="000322E2">
      <w:r>
        <w:rPr>
          <w:rFonts w:cs="Times New Roman"/>
        </w:rPr>
        <w:t>§</w:t>
      </w:r>
      <w:r>
        <w:t xml:space="preserve"> 2. Pozew cofnięty uważa się za niebyły; jednak powód zwróci pozwanemu na jego żądanie koszty, o ile sąd już przedtem nie orzekł prawomocnie o obowiązku uiszczenia ich przez pozwanego. W razie cofnięcia pozwu poza rozprawą, przewodniczący odwoła wyznaczoną rozprawę [...]</w:t>
      </w:r>
    </w:p>
    <w:p w:rsidR="000322E2" w:rsidRDefault="000322E2" w:rsidP="000322E2">
      <w:r>
        <w:t>Art. 342. Sąd nie ma prawa wyrokować co do rzeczy, która nie była przedmiotem żądania, ani zasądzać ponad żądanie.</w:t>
      </w:r>
    </w:p>
    <w:p w:rsidR="000322E2" w:rsidRDefault="000322E2" w:rsidP="000322E2">
      <w:pPr>
        <w:spacing w:after="240" w:line="276" w:lineRule="auto"/>
        <w:rPr>
          <w:rFonts w:cs="Times New Roman"/>
          <w:szCs w:val="24"/>
        </w:rPr>
      </w:pPr>
      <w:r>
        <w:rPr>
          <w:rFonts w:cs="Times New Roman"/>
          <w:szCs w:val="24"/>
        </w:rPr>
        <w:t xml:space="preserve">Zasada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Default="000322E2" w:rsidP="000322E2">
      <w:pPr>
        <w:spacing w:after="240" w:line="276" w:lineRule="auto"/>
        <w:rPr>
          <w:rFonts w:cs="Times New Roman"/>
        </w:rPr>
      </w:pPr>
      <w:r>
        <w:rPr>
          <w:rFonts w:cs="Times New Roman"/>
          <w:szCs w:val="24"/>
        </w:rPr>
        <w:t xml:space="preserve">Art. 323. </w:t>
      </w:r>
      <w:r>
        <w:rPr>
          <w:rFonts w:cs="Times New Roman"/>
        </w:rPr>
        <w:t>§ 1 Jeżeli po wyczerpaniu środków dowodowych lub ich braku pozostały niewyjaśnione fakty sporne, istotne dla rozstrzygnięcia sprawy, sąd może dla wyświetlenia tych faktów zarządzić dowód z przesłuchania stron, z wyjątkiem przypadków, w których dowód ze świadków nie jest dopuszczalny.</w:t>
      </w:r>
    </w:p>
    <w:p w:rsidR="000322E2" w:rsidRDefault="000322E2" w:rsidP="000322E2">
      <w:pPr>
        <w:spacing w:after="240" w:line="276" w:lineRule="auto"/>
        <w:rPr>
          <w:rFonts w:cs="Times New Roman"/>
          <w:szCs w:val="24"/>
        </w:rPr>
      </w:pPr>
      <w:r>
        <w:rPr>
          <w:rFonts w:cs="Times New Roman"/>
          <w:szCs w:val="24"/>
        </w:rPr>
        <w:t xml:space="preserve">Środek dowodowy </w:t>
      </w:r>
      <w:r w:rsidRPr="00C964ED">
        <w:rPr>
          <w:rFonts w:cs="Times New Roman"/>
          <w:szCs w:val="24"/>
        </w:rPr>
        <w:t>………………………………………………</w:t>
      </w:r>
      <w:proofErr w:type="gramStart"/>
      <w:r w:rsidRPr="00C964ED">
        <w:rPr>
          <w:rFonts w:cs="Times New Roman"/>
          <w:szCs w:val="24"/>
        </w:rPr>
        <w:t>…….</w:t>
      </w:r>
      <w:proofErr w:type="gramEnd"/>
      <w:r w:rsidRPr="00C964ED">
        <w:rPr>
          <w:rFonts w:cs="Times New Roman"/>
          <w:szCs w:val="24"/>
        </w:rPr>
        <w:t>.</w:t>
      </w:r>
    </w:p>
    <w:p w:rsidR="000322E2" w:rsidRPr="00685A21" w:rsidRDefault="000322E2" w:rsidP="000322E2">
      <w:pPr>
        <w:spacing w:line="259" w:lineRule="auto"/>
        <w:jc w:val="left"/>
        <w:rPr>
          <w:rFonts w:cs="Times New Roman"/>
          <w:szCs w:val="24"/>
        </w:rPr>
      </w:pPr>
    </w:p>
    <w:sectPr w:rsidR="000322E2" w:rsidRPr="00685A21" w:rsidSect="00CD7FDB">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E3" w:rsidRDefault="00723AE3" w:rsidP="002E7F4A">
      <w:pPr>
        <w:spacing w:after="0" w:line="240" w:lineRule="auto"/>
      </w:pPr>
      <w:r>
        <w:separator/>
      </w:r>
    </w:p>
  </w:endnote>
  <w:endnote w:type="continuationSeparator" w:id="0">
    <w:p w:rsidR="00723AE3" w:rsidRDefault="00723AE3" w:rsidP="002E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81212"/>
      <w:docPartObj>
        <w:docPartGallery w:val="Page Numbers (Bottom of Page)"/>
        <w:docPartUnique/>
      </w:docPartObj>
    </w:sdtPr>
    <w:sdtEndPr/>
    <w:sdtContent>
      <w:p w:rsidR="002D30C9" w:rsidRDefault="002D30C9">
        <w:pPr>
          <w:pStyle w:val="Stopka"/>
          <w:jc w:val="right"/>
        </w:pPr>
        <w:r>
          <w:fldChar w:fldCharType="begin"/>
        </w:r>
        <w:r>
          <w:instrText>PAGE   \* MERGEFORMAT</w:instrText>
        </w:r>
        <w:r>
          <w:fldChar w:fldCharType="separate"/>
        </w:r>
        <w:r>
          <w:t>2</w:t>
        </w:r>
        <w:r>
          <w:fldChar w:fldCharType="end"/>
        </w:r>
      </w:p>
    </w:sdtContent>
  </w:sdt>
  <w:p w:rsidR="002D30C9" w:rsidRDefault="002D3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E3" w:rsidRDefault="00723AE3" w:rsidP="002E7F4A">
      <w:pPr>
        <w:spacing w:after="0" w:line="240" w:lineRule="auto"/>
      </w:pPr>
      <w:r>
        <w:separator/>
      </w:r>
    </w:p>
  </w:footnote>
  <w:footnote w:type="continuationSeparator" w:id="0">
    <w:p w:rsidR="00723AE3" w:rsidRDefault="00723AE3" w:rsidP="002E7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460E"/>
    <w:multiLevelType w:val="hybridMultilevel"/>
    <w:tmpl w:val="B4F84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3335D"/>
    <w:multiLevelType w:val="hybridMultilevel"/>
    <w:tmpl w:val="AD96EB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9518FE"/>
    <w:multiLevelType w:val="hybridMultilevel"/>
    <w:tmpl w:val="A9F24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C9202E"/>
    <w:multiLevelType w:val="hybridMultilevel"/>
    <w:tmpl w:val="70841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05270A"/>
    <w:multiLevelType w:val="hybridMultilevel"/>
    <w:tmpl w:val="E0AE2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ytzQzNjA0Nzc1tzBT0lEKTi0uzszPAykwrgUAO5zfvSwAAAA="/>
  </w:docVars>
  <w:rsids>
    <w:rsidRoot w:val="003146DA"/>
    <w:rsid w:val="000322E2"/>
    <w:rsid w:val="000B7105"/>
    <w:rsid w:val="001103D5"/>
    <w:rsid w:val="00247002"/>
    <w:rsid w:val="002D30C9"/>
    <w:rsid w:val="002E7F4A"/>
    <w:rsid w:val="002F5C6D"/>
    <w:rsid w:val="003146DA"/>
    <w:rsid w:val="00656C4A"/>
    <w:rsid w:val="00685A21"/>
    <w:rsid w:val="00723AE3"/>
    <w:rsid w:val="008B7798"/>
    <w:rsid w:val="00BA13EE"/>
    <w:rsid w:val="00CD7FDB"/>
    <w:rsid w:val="00DD0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7E2F-2765-4DE2-B697-9D548924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6DA"/>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314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F5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6DA"/>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314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146DA"/>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3146DA"/>
    <w:pPr>
      <w:spacing w:after="0" w:line="240" w:lineRule="auto"/>
    </w:pPr>
    <w:rPr>
      <w:rFonts w:eastAsiaTheme="minorEastAsia"/>
    </w:rPr>
  </w:style>
  <w:style w:type="character" w:customStyle="1" w:styleId="BezodstpwZnak">
    <w:name w:val="Bez odstępów Znak"/>
    <w:basedOn w:val="Domylnaczcionkaakapitu"/>
    <w:link w:val="Bezodstpw"/>
    <w:uiPriority w:val="1"/>
    <w:rsid w:val="003146DA"/>
    <w:rPr>
      <w:rFonts w:eastAsiaTheme="minorEastAsia"/>
    </w:rPr>
  </w:style>
  <w:style w:type="character" w:customStyle="1" w:styleId="Nagwek2Znak">
    <w:name w:val="Nagłówek 2 Znak"/>
    <w:basedOn w:val="Domylnaczcionkaakapitu"/>
    <w:link w:val="Nagwek2"/>
    <w:uiPriority w:val="9"/>
    <w:rsid w:val="002F5C6D"/>
    <w:rPr>
      <w:rFonts w:asciiTheme="majorHAnsi" w:eastAsiaTheme="majorEastAsia" w:hAnsiTheme="majorHAnsi" w:cstheme="majorBidi"/>
      <w:color w:val="2F5496" w:themeColor="accent1" w:themeShade="BF"/>
      <w:sz w:val="26"/>
      <w:szCs w:val="26"/>
    </w:rPr>
  </w:style>
  <w:style w:type="character" w:customStyle="1" w:styleId="tabulatory">
    <w:name w:val="tabulatory"/>
    <w:rsid w:val="002F5C6D"/>
  </w:style>
  <w:style w:type="paragraph" w:styleId="Tekstpodstawowy2">
    <w:name w:val="Body Text 2"/>
    <w:basedOn w:val="Normalny"/>
    <w:link w:val="Tekstpodstawowy2Znak"/>
    <w:semiHidden/>
    <w:rsid w:val="002F5C6D"/>
    <w:pPr>
      <w:spacing w:after="0"/>
    </w:pPr>
    <w:rPr>
      <w:rFonts w:eastAsia="Times New Roman" w:cs="Times New Roman"/>
      <w:szCs w:val="20"/>
      <w:lang w:eastAsia="pl-PL"/>
    </w:rPr>
  </w:style>
  <w:style w:type="character" w:customStyle="1" w:styleId="Tekstpodstawowy2Znak">
    <w:name w:val="Tekst podstawowy 2 Znak"/>
    <w:basedOn w:val="Domylnaczcionkaakapitu"/>
    <w:link w:val="Tekstpodstawowy2"/>
    <w:semiHidden/>
    <w:rsid w:val="002F5C6D"/>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2F5C6D"/>
    <w:pPr>
      <w:spacing w:after="120"/>
    </w:pPr>
  </w:style>
  <w:style w:type="character" w:customStyle="1" w:styleId="TekstpodstawowyZnak">
    <w:name w:val="Tekst podstawowy Znak"/>
    <w:basedOn w:val="Domylnaczcionkaakapitu"/>
    <w:link w:val="Tekstpodstawowy"/>
    <w:uiPriority w:val="99"/>
    <w:semiHidden/>
    <w:rsid w:val="002F5C6D"/>
    <w:rPr>
      <w:rFonts w:ascii="Times New Roman" w:hAnsi="Times New Roman"/>
      <w:sz w:val="24"/>
    </w:rPr>
  </w:style>
  <w:style w:type="paragraph" w:styleId="Akapitzlist">
    <w:name w:val="List Paragraph"/>
    <w:basedOn w:val="Normalny"/>
    <w:uiPriority w:val="34"/>
    <w:qFormat/>
    <w:rsid w:val="002F5C6D"/>
    <w:pPr>
      <w:spacing w:after="0" w:line="240" w:lineRule="auto"/>
      <w:ind w:left="720"/>
      <w:contextualSpacing/>
      <w:jc w:val="left"/>
    </w:pPr>
    <w:rPr>
      <w:rFonts w:eastAsia="Times New Roman" w:cs="Times New Roman"/>
      <w:szCs w:val="24"/>
      <w:lang w:eastAsia="pl-PL"/>
    </w:rPr>
  </w:style>
  <w:style w:type="paragraph" w:styleId="Nagwek">
    <w:name w:val="header"/>
    <w:basedOn w:val="Normalny"/>
    <w:link w:val="NagwekZnak"/>
    <w:uiPriority w:val="99"/>
    <w:unhideWhenUsed/>
    <w:rsid w:val="002E7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F4A"/>
    <w:rPr>
      <w:rFonts w:ascii="Times New Roman" w:hAnsi="Times New Roman"/>
      <w:sz w:val="24"/>
    </w:rPr>
  </w:style>
  <w:style w:type="paragraph" w:styleId="Stopka">
    <w:name w:val="footer"/>
    <w:basedOn w:val="Normalny"/>
    <w:link w:val="StopkaZnak"/>
    <w:uiPriority w:val="99"/>
    <w:unhideWhenUsed/>
    <w:rsid w:val="002E7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F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51</Pages>
  <Words>12565</Words>
  <Characters>75396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Paweł Dziwiński</Company>
  <LinksUpToDate>false</LinksUpToDate>
  <CharactersWithSpaces>87786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Skrypt do Powszechnej Historii Prawa</dc:title>
  <dc:subject>Źródła</dc:subject>
  <dc:creator>Paweł Dziwiński</dc:creator>
  <cp:keywords/>
  <dc:description/>
  <cp:lastModifiedBy>Paweł Dziwiński</cp:lastModifiedBy>
  <cp:revision>6</cp:revision>
  <dcterms:created xsi:type="dcterms:W3CDTF">2018-03-06T18:42:00Z</dcterms:created>
  <dcterms:modified xsi:type="dcterms:W3CDTF">2020-05-18T07:20:00Z</dcterms:modified>
  <cp:category>2019</cp:category>
</cp:coreProperties>
</file>